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ABB6" w14:textId="77777777" w:rsidR="00AC303C" w:rsidRDefault="00AC303C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12D6172C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Referenca nabave (naziv natječaja):</w:t>
      </w:r>
    </w:p>
    <w:p w14:paraId="3A43B359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Naziv ugovora: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Naziv tvrtke ponuditelja:</w:t>
      </w:r>
    </w:p>
    <w:p w14:paraId="5244384B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>Stupac 1,2,3 ispunjava ugovaratelj</w:t>
      </w:r>
    </w:p>
    <w:p w14:paraId="1E3082B8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Stupac 4</w:t>
      </w:r>
      <w:r w:rsidRPr="00251539">
        <w:rPr>
          <w:rFonts w:cs="Arial"/>
          <w:sz w:val="24"/>
          <w:szCs w:val="24"/>
        </w:rPr>
        <w:t xml:space="preserve"> - ispunjava ponuditelj</w:t>
      </w:r>
    </w:p>
    <w:p w14:paraId="46138EC8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 w:rsidRPr="00251539">
        <w:rPr>
          <w:rFonts w:cs="Arial"/>
          <w:sz w:val="24"/>
          <w:szCs w:val="24"/>
        </w:rPr>
        <w:t xml:space="preserve">Stupac </w:t>
      </w:r>
      <w:r w:rsidRPr="00096887">
        <w:rPr>
          <w:rFonts w:cs="Arial"/>
          <w:b/>
          <w:sz w:val="24"/>
          <w:szCs w:val="24"/>
        </w:rPr>
        <w:t>5</w:t>
      </w:r>
      <w:r w:rsidRPr="00251539">
        <w:rPr>
          <w:rFonts w:cs="Arial"/>
          <w:sz w:val="24"/>
          <w:szCs w:val="24"/>
        </w:rPr>
        <w:t xml:space="preserve"> - 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7759627F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3B24AC28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3 - </w:t>
      </w:r>
      <w:r w:rsidRPr="003810E8">
        <w:rPr>
          <w:rFonts w:cs="Arial"/>
          <w:sz w:val="24"/>
          <w:szCs w:val="24"/>
        </w:rPr>
        <w:t>ispunjen od strane ugovaratelja, definira traženu specifikaciju</w:t>
      </w:r>
      <w:r>
        <w:rPr>
          <w:rFonts w:cs="Arial"/>
          <w:b/>
          <w:sz w:val="24"/>
          <w:szCs w:val="24"/>
        </w:rPr>
        <w:t xml:space="preserve"> (ponuditelj ne smije mijenjati tražene specifikacije)</w:t>
      </w:r>
    </w:p>
    <w:p w14:paraId="08ED447D" w14:textId="77777777" w:rsidR="000B035B" w:rsidRPr="003810E8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4 - </w:t>
      </w:r>
      <w:r w:rsidRPr="003810E8">
        <w:rPr>
          <w:rFonts w:cs="Arial"/>
          <w:sz w:val="24"/>
          <w:szCs w:val="24"/>
        </w:rPr>
        <w:t>ispunjava ponuditelj; ponuđena oprema mora biti detaljno opisana</w:t>
      </w:r>
      <w:r>
        <w:rPr>
          <w:rFonts w:cs="Arial"/>
          <w:b/>
          <w:sz w:val="24"/>
          <w:szCs w:val="24"/>
        </w:rPr>
        <w:t xml:space="preserve"> NE SMIJE </w:t>
      </w:r>
      <w:r w:rsidRPr="003810E8">
        <w:rPr>
          <w:rFonts w:cs="Arial"/>
          <w:sz w:val="24"/>
          <w:szCs w:val="24"/>
        </w:rPr>
        <w:t>se samo konstatirati</w:t>
      </w:r>
      <w:r>
        <w:rPr>
          <w:rFonts w:cs="Arial"/>
          <w:b/>
          <w:sz w:val="24"/>
          <w:szCs w:val="24"/>
        </w:rPr>
        <w:t xml:space="preserve"> „da“ ili „ima“.</w:t>
      </w:r>
      <w:r w:rsidRPr="009239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Pr="003810E8">
        <w:rPr>
          <w:rFonts w:cs="Arial"/>
          <w:sz w:val="24"/>
          <w:szCs w:val="24"/>
        </w:rPr>
        <w:t>mogućuje ponuditelju</w:t>
      </w:r>
      <w:r>
        <w:rPr>
          <w:rFonts w:cs="Arial"/>
          <w:b/>
          <w:sz w:val="24"/>
          <w:szCs w:val="24"/>
        </w:rPr>
        <w:t xml:space="preserve"> unos komentara </w:t>
      </w:r>
      <w:r w:rsidRPr="003810E8">
        <w:rPr>
          <w:rFonts w:cs="Arial"/>
          <w:sz w:val="24"/>
          <w:szCs w:val="24"/>
        </w:rPr>
        <w:t>vezanih uz ponuđenu opremu</w:t>
      </w:r>
      <w:r>
        <w:rPr>
          <w:rFonts w:cs="Arial"/>
          <w:b/>
          <w:sz w:val="24"/>
          <w:szCs w:val="24"/>
        </w:rPr>
        <w:t xml:space="preserve">, osobito ako je nešto bolje od traženih specifikacija ili ako neka oprema zahtijeva nešto neuobičajeno za instalaciju, a nije navedeno u specifikaciji </w:t>
      </w:r>
      <w:r w:rsidRPr="003810E8">
        <w:rPr>
          <w:rFonts w:cs="Arial"/>
          <w:sz w:val="24"/>
          <w:szCs w:val="24"/>
        </w:rPr>
        <w:t>(npr., trofaznu struju, postavljanje na neko mjesto</w:t>
      </w:r>
      <w:r>
        <w:rPr>
          <w:rFonts w:cs="Arial"/>
          <w:b/>
          <w:sz w:val="24"/>
          <w:szCs w:val="24"/>
        </w:rPr>
        <w:t xml:space="preserve"> </w:t>
      </w:r>
      <w:r w:rsidRPr="003810E8">
        <w:rPr>
          <w:rFonts w:cs="Arial"/>
          <w:sz w:val="24"/>
          <w:szCs w:val="24"/>
        </w:rPr>
        <w:t>uvjetovano visinom  i sl.(dodatna konfiguracija))</w:t>
      </w:r>
    </w:p>
    <w:p w14:paraId="11692D9B" w14:textId="77777777" w:rsidR="000B035B" w:rsidRPr="00251539" w:rsidRDefault="000B035B" w:rsidP="000B035B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Stupac 5 </w:t>
      </w:r>
      <w:r w:rsidRPr="003810E8">
        <w:rPr>
          <w:rFonts w:cs="Arial"/>
          <w:sz w:val="24"/>
          <w:szCs w:val="24"/>
        </w:rPr>
        <w:t xml:space="preserve">- </w:t>
      </w:r>
      <w:r w:rsidRPr="00251539">
        <w:rPr>
          <w:rFonts w:cs="Arial"/>
          <w:sz w:val="24"/>
          <w:szCs w:val="24"/>
        </w:rPr>
        <w:t>za ocjenu</w:t>
      </w:r>
      <w:r>
        <w:rPr>
          <w:rFonts w:cs="Arial"/>
          <w:sz w:val="24"/>
          <w:szCs w:val="24"/>
        </w:rPr>
        <w:t>,</w:t>
      </w:r>
      <w:r w:rsidRPr="00251539">
        <w:rPr>
          <w:rFonts w:cs="Arial"/>
          <w:sz w:val="24"/>
          <w:szCs w:val="24"/>
        </w:rPr>
        <w:t xml:space="preserve"> koju ispunjava ugovaratelj Ocjena : </w:t>
      </w:r>
      <w:r w:rsidRPr="005010CA">
        <w:rPr>
          <w:rFonts w:cs="Arial"/>
          <w:b/>
          <w:sz w:val="24"/>
          <w:szCs w:val="24"/>
        </w:rPr>
        <w:t xml:space="preserve">(+) </w:t>
      </w:r>
      <w:r w:rsidRPr="0025153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prihvatljivo</w:t>
      </w:r>
      <w:r w:rsidRPr="00251539">
        <w:rPr>
          <w:rFonts w:cs="Arial"/>
          <w:sz w:val="24"/>
          <w:szCs w:val="24"/>
        </w:rPr>
        <w:t xml:space="preserve"> (razlog i navesti razliku, ako je ima); </w:t>
      </w:r>
      <w:r w:rsidRPr="005010CA">
        <w:rPr>
          <w:rFonts w:cs="Arial"/>
          <w:b/>
          <w:sz w:val="24"/>
          <w:szCs w:val="24"/>
        </w:rPr>
        <w:t>(-)</w:t>
      </w:r>
      <w:r w:rsidRPr="0025153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Pr="003810E8">
        <w:rPr>
          <w:rFonts w:cs="Arial"/>
          <w:b/>
          <w:sz w:val="24"/>
          <w:szCs w:val="24"/>
        </w:rPr>
        <w:t>neprihvatljivo</w:t>
      </w:r>
      <w:r w:rsidRPr="00251539">
        <w:rPr>
          <w:rFonts w:cs="Arial"/>
          <w:sz w:val="24"/>
          <w:szCs w:val="24"/>
        </w:rPr>
        <w:t xml:space="preserve"> (razlog)</w:t>
      </w:r>
    </w:p>
    <w:p w14:paraId="0B073DA6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2FD4AE78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Uz tehničke specifikacije potrebno je za navedeno</w:t>
      </w:r>
      <w:r>
        <w:rPr>
          <w:rFonts w:cs="Arial"/>
          <w:b/>
          <w:sz w:val="24"/>
          <w:szCs w:val="24"/>
        </w:rPr>
        <w:t xml:space="preserve"> dostaviti popratnu dokumentaciju, </w:t>
      </w:r>
      <w:r w:rsidRPr="003810E8">
        <w:rPr>
          <w:rFonts w:cs="Arial"/>
          <w:sz w:val="24"/>
          <w:szCs w:val="24"/>
        </w:rPr>
        <w:t>kojima treba jasno naglasiti</w:t>
      </w:r>
      <w:r>
        <w:rPr>
          <w:rFonts w:cs="Arial"/>
          <w:b/>
          <w:sz w:val="24"/>
          <w:szCs w:val="24"/>
        </w:rPr>
        <w:t xml:space="preserve">, odnosno  označiti ponuđene modele da se jasno zna točna konfiguracije i uključene opcije </w:t>
      </w:r>
      <w:r w:rsidRPr="003810E8">
        <w:rPr>
          <w:rFonts w:cs="Arial"/>
          <w:sz w:val="24"/>
          <w:szCs w:val="24"/>
        </w:rPr>
        <w:t>odnosno je li postoji nadogradnja tog modela s kojim opcijama.</w:t>
      </w:r>
    </w:p>
    <w:p w14:paraId="0D360F08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DEB6CC9" w14:textId="77777777" w:rsidR="000B035B" w:rsidRDefault="000B035B" w:rsidP="000B035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3810E8">
        <w:rPr>
          <w:rFonts w:cs="Arial"/>
          <w:sz w:val="24"/>
          <w:szCs w:val="24"/>
        </w:rPr>
        <w:t>Ponuda bi trebala biti dovoljno jasna da omogući odboru u postupcima javne nabave</w:t>
      </w:r>
      <w:r>
        <w:rPr>
          <w:rFonts w:cs="Arial"/>
          <w:b/>
          <w:sz w:val="24"/>
          <w:szCs w:val="24"/>
        </w:rPr>
        <w:t xml:space="preserve">  jasnu usporedbu između traženih specifikacija i ponuđenih specifikacija.</w:t>
      </w:r>
    </w:p>
    <w:p w14:paraId="7BB954C6" w14:textId="77777777" w:rsidR="00232106" w:rsidRDefault="00232106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Style w:val="Reetkatablice"/>
        <w:tblW w:w="15423" w:type="dxa"/>
        <w:tblInd w:w="-431" w:type="dxa"/>
        <w:tblLook w:val="04A0" w:firstRow="1" w:lastRow="0" w:firstColumn="1" w:lastColumn="0" w:noHBand="0" w:noVBand="1"/>
      </w:tblPr>
      <w:tblGrid>
        <w:gridCol w:w="1160"/>
        <w:gridCol w:w="4333"/>
        <w:gridCol w:w="3297"/>
        <w:gridCol w:w="2977"/>
        <w:gridCol w:w="3656"/>
      </w:tblGrid>
      <w:tr w:rsidR="000B035B" w14:paraId="1132A8C3" w14:textId="77777777" w:rsidTr="000B035B">
        <w:tc>
          <w:tcPr>
            <w:tcW w:w="1160" w:type="dxa"/>
          </w:tcPr>
          <w:p w14:paraId="0FF63694" w14:textId="77777777" w:rsidR="000B035B" w:rsidRPr="0029221F" w:rsidRDefault="000B035B" w:rsidP="006B4E24">
            <w:pPr>
              <w:ind w:left="6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 xml:space="preserve"> 1.</w:t>
            </w:r>
          </w:p>
          <w:p w14:paraId="73988EF9" w14:textId="77777777" w:rsidR="000B035B" w:rsidRPr="00314B47" w:rsidRDefault="000B035B" w:rsidP="006B4E24">
            <w:pPr>
              <w:ind w:left="6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Redni     </w:t>
            </w:r>
          </w:p>
          <w:p w14:paraId="3EB1E40A" w14:textId="77777777" w:rsidR="000B035B" w:rsidRPr="00314B47" w:rsidRDefault="000B035B" w:rsidP="006B4E24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14B47">
              <w:rPr>
                <w:rFonts w:asciiTheme="majorHAnsi" w:hAnsiTheme="majorHAnsi" w:cs="Arial"/>
                <w:sz w:val="18"/>
                <w:szCs w:val="18"/>
              </w:rPr>
              <w:t xml:space="preserve">  bro</w:t>
            </w:r>
            <w:r w:rsidRPr="00314B47">
              <w:rPr>
                <w:rFonts w:asciiTheme="majorHAnsi" w:hAnsiTheme="majorHAnsi" w:cs="Arial"/>
                <w:sz w:val="24"/>
                <w:szCs w:val="24"/>
              </w:rPr>
              <w:t>j</w:t>
            </w:r>
          </w:p>
        </w:tc>
        <w:tc>
          <w:tcPr>
            <w:tcW w:w="4333" w:type="dxa"/>
          </w:tcPr>
          <w:p w14:paraId="49861798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2.</w:t>
            </w:r>
          </w:p>
          <w:p w14:paraId="3843F265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Naziv robe</w:t>
            </w:r>
          </w:p>
        </w:tc>
        <w:tc>
          <w:tcPr>
            <w:tcW w:w="3297" w:type="dxa"/>
          </w:tcPr>
          <w:p w14:paraId="21B6CDCE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  <w:p w14:paraId="7D022BC1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 xml:space="preserve">Tehničke specifikacije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tražene </w:t>
            </w: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opreme</w:t>
            </w:r>
          </w:p>
        </w:tc>
        <w:tc>
          <w:tcPr>
            <w:tcW w:w="2977" w:type="dxa"/>
          </w:tcPr>
          <w:p w14:paraId="575575BC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4.</w:t>
            </w:r>
          </w:p>
          <w:p w14:paraId="0492996C" w14:textId="77777777" w:rsidR="000B035B" w:rsidRPr="0029221F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21F">
              <w:rPr>
                <w:rFonts w:asciiTheme="majorHAnsi" w:hAnsiTheme="majorHAnsi" w:cs="Arial"/>
                <w:b/>
                <w:sz w:val="24"/>
                <w:szCs w:val="24"/>
              </w:rPr>
              <w:t>Tehničke specifikacije ponuđene opreme</w:t>
            </w:r>
          </w:p>
        </w:tc>
        <w:tc>
          <w:tcPr>
            <w:tcW w:w="3656" w:type="dxa"/>
          </w:tcPr>
          <w:p w14:paraId="07147BD6" w14:textId="77777777" w:rsidR="000B035B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5.</w:t>
            </w:r>
          </w:p>
          <w:p w14:paraId="37DF6BAD" w14:textId="77777777" w:rsidR="000B035B" w:rsidRDefault="000B035B" w:rsidP="006B4E24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Ocjena pregledane specifikacije po parametrima </w:t>
            </w:r>
          </w:p>
        </w:tc>
      </w:tr>
      <w:tr w:rsidR="000B035B" w14:paraId="14E4D05B" w14:textId="77777777" w:rsidTr="00A41584">
        <w:tc>
          <w:tcPr>
            <w:tcW w:w="1160" w:type="dxa"/>
            <w:vAlign w:val="center"/>
          </w:tcPr>
          <w:p w14:paraId="5F80FD4E" w14:textId="77777777" w:rsidR="000B035B" w:rsidRDefault="000B035B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14263" w:type="dxa"/>
            <w:gridSpan w:val="4"/>
            <w:vAlign w:val="center"/>
          </w:tcPr>
          <w:p w14:paraId="72828993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0B035B">
              <w:rPr>
                <w:rFonts w:ascii="Calibri Light" w:hAnsi="Calibri Light" w:cs="Arial"/>
                <w:b/>
                <w:sz w:val="28"/>
                <w:szCs w:val="28"/>
              </w:rPr>
              <w:t>DEZINFICIJENSI</w:t>
            </w:r>
          </w:p>
        </w:tc>
      </w:tr>
      <w:tr w:rsidR="000B035B" w14:paraId="3F697DD4" w14:textId="77777777" w:rsidTr="000B035B">
        <w:tc>
          <w:tcPr>
            <w:tcW w:w="1160" w:type="dxa"/>
            <w:vAlign w:val="center"/>
          </w:tcPr>
          <w:p w14:paraId="2919E197" w14:textId="77777777" w:rsidR="000B035B" w:rsidRDefault="000B035B" w:rsidP="000B035B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1.</w:t>
            </w:r>
          </w:p>
        </w:tc>
        <w:tc>
          <w:tcPr>
            <w:tcW w:w="4333" w:type="dxa"/>
            <w:vAlign w:val="center"/>
          </w:tcPr>
          <w:p w14:paraId="60F02FFA" w14:textId="77777777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Izosan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G </w:t>
            </w:r>
          </w:p>
        </w:tc>
        <w:tc>
          <w:tcPr>
            <w:tcW w:w="3297" w:type="dxa"/>
          </w:tcPr>
          <w:p w14:paraId="796D66A7" w14:textId="77777777" w:rsidR="000B035B" w:rsidRPr="00002F14" w:rsidRDefault="000B035B" w:rsidP="00E165F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02F14">
              <w:rPr>
                <w:rFonts w:asciiTheme="majorHAnsi" w:hAnsiTheme="majorHAnsi" w:cs="Arial"/>
                <w:sz w:val="20"/>
                <w:szCs w:val="20"/>
              </w:rPr>
              <w:t>Izosan</w:t>
            </w:r>
            <w:proofErr w:type="spellEnd"/>
            <w:r w:rsidRPr="00002F14">
              <w:rPr>
                <w:rFonts w:asciiTheme="majorHAnsi" w:hAnsiTheme="majorHAnsi" w:cs="Arial"/>
                <w:sz w:val="20"/>
                <w:szCs w:val="20"/>
              </w:rPr>
              <w:t xml:space="preserve"> G  je granulat za opću </w:t>
            </w:r>
            <w:proofErr w:type="spellStart"/>
            <w:r w:rsidRPr="00002F14">
              <w:rPr>
                <w:rFonts w:asciiTheme="majorHAnsi" w:hAnsiTheme="majorHAnsi" w:cs="Arial"/>
                <w:sz w:val="20"/>
                <w:szCs w:val="20"/>
              </w:rPr>
              <w:t>sanitaciju</w:t>
            </w:r>
            <w:proofErr w:type="spellEnd"/>
            <w:r w:rsidRPr="00002F14">
              <w:rPr>
                <w:rFonts w:asciiTheme="majorHAnsi" w:hAnsiTheme="majorHAnsi" w:cs="Arial"/>
                <w:sz w:val="20"/>
                <w:szCs w:val="20"/>
              </w:rPr>
              <w:t xml:space="preserve"> i dezinfekciju vode Sastava: 100% </w:t>
            </w:r>
            <w:proofErr w:type="spellStart"/>
            <w:r w:rsidRPr="00002F14">
              <w:rPr>
                <w:rFonts w:asciiTheme="majorHAnsi" w:hAnsiTheme="majorHAnsi" w:cs="Arial"/>
                <w:sz w:val="20"/>
                <w:szCs w:val="20"/>
              </w:rPr>
              <w:t>troklosen</w:t>
            </w:r>
            <w:proofErr w:type="spellEnd"/>
            <w:r w:rsidRPr="00002F14">
              <w:rPr>
                <w:rFonts w:asciiTheme="majorHAnsi" w:hAnsiTheme="majorHAnsi" w:cs="Arial"/>
                <w:sz w:val="20"/>
                <w:szCs w:val="20"/>
              </w:rPr>
              <w:t xml:space="preserve"> natrij, </w:t>
            </w:r>
            <w:proofErr w:type="spellStart"/>
            <w:r w:rsidRPr="00002F14">
              <w:rPr>
                <w:rFonts w:asciiTheme="majorHAnsi" w:hAnsiTheme="majorHAnsi" w:cs="Arial"/>
                <w:sz w:val="20"/>
                <w:szCs w:val="20"/>
              </w:rPr>
              <w:t>dihidrata</w:t>
            </w:r>
            <w:proofErr w:type="spellEnd"/>
            <w:r w:rsidRPr="00002F14">
              <w:rPr>
                <w:rFonts w:asciiTheme="majorHAnsi" w:hAnsiTheme="majorHAnsi" w:cs="Arial"/>
                <w:sz w:val="20"/>
                <w:szCs w:val="20"/>
              </w:rPr>
              <w:t xml:space="preserve"> EINECS:220-767-7</w:t>
            </w:r>
          </w:p>
        </w:tc>
        <w:tc>
          <w:tcPr>
            <w:tcW w:w="2977" w:type="dxa"/>
          </w:tcPr>
          <w:p w14:paraId="750816E4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52631D57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B035B" w14:paraId="3F436336" w14:textId="77777777" w:rsidTr="000B035B">
        <w:tc>
          <w:tcPr>
            <w:tcW w:w="1160" w:type="dxa"/>
            <w:vAlign w:val="center"/>
          </w:tcPr>
          <w:p w14:paraId="4D0D0515" w14:textId="77777777" w:rsidR="000B035B" w:rsidRDefault="000B035B" w:rsidP="000B035B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2.</w:t>
            </w:r>
          </w:p>
        </w:tc>
        <w:tc>
          <w:tcPr>
            <w:tcW w:w="4333" w:type="dxa"/>
            <w:vAlign w:val="center"/>
          </w:tcPr>
          <w:p w14:paraId="0788D305" w14:textId="77777777" w:rsidR="000B035B" w:rsidRPr="00E165F9" w:rsidRDefault="000B035B" w:rsidP="00E165F9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proofErr w:type="spellStart"/>
            <w:r w:rsidRPr="00E165F9">
              <w:rPr>
                <w:rFonts w:ascii="Calibri Light" w:hAnsi="Calibri Light" w:cs="Arial"/>
                <w:bCs/>
                <w:sz w:val="20"/>
                <w:szCs w:val="20"/>
              </w:rPr>
              <w:t>Plivasept</w:t>
            </w:r>
            <w:proofErr w:type="spellEnd"/>
            <w:r w:rsidRPr="00E165F9"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165F9">
              <w:rPr>
                <w:rFonts w:ascii="Calibri Light" w:hAnsi="Calibri Light" w:cs="Arial"/>
                <w:bCs/>
                <w:sz w:val="20"/>
                <w:szCs w:val="20"/>
              </w:rPr>
              <w:t>blue</w:t>
            </w:r>
            <w:proofErr w:type="spellEnd"/>
            <w:r w:rsidRPr="00E165F9">
              <w:rPr>
                <w:rFonts w:ascii="Calibri Light" w:hAnsi="Calibri Light" w:cs="Arial"/>
                <w:bCs/>
                <w:sz w:val="20"/>
                <w:szCs w:val="20"/>
              </w:rPr>
              <w:t xml:space="preserve">   pakovanje 3 l</w:t>
            </w:r>
          </w:p>
        </w:tc>
        <w:tc>
          <w:tcPr>
            <w:tcW w:w="3297" w:type="dxa"/>
          </w:tcPr>
          <w:p w14:paraId="271418DF" w14:textId="77777777" w:rsidR="000B035B" w:rsidRPr="00ED31D9" w:rsidRDefault="000B035B" w:rsidP="00ED31D9">
            <w:pPr>
              <w:rPr>
                <w:rFonts w:asciiTheme="majorHAnsi" w:hAnsiTheme="majorHAnsi"/>
                <w:sz w:val="20"/>
                <w:szCs w:val="20"/>
              </w:rPr>
            </w:pPr>
            <w:r w:rsidRPr="00ED31D9">
              <w:rPr>
                <w:rFonts w:asciiTheme="majorHAnsi" w:hAnsiTheme="majorHAnsi"/>
                <w:sz w:val="20"/>
                <w:szCs w:val="20"/>
              </w:rPr>
              <w:t>Alkoholni antiseptik za ruke, gotov za uporabu, ba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ktericid (prema HRN EN 1040 i </w:t>
            </w:r>
            <w:r w:rsidRPr="00ED31D9">
              <w:rPr>
                <w:rFonts w:asciiTheme="majorHAnsi" w:hAnsiTheme="majorHAnsi"/>
                <w:sz w:val="20"/>
                <w:szCs w:val="20"/>
              </w:rPr>
              <w:t xml:space="preserve"> EN 12054 – uključujući MRSA, i EN 1500-CEN/TC 216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ED31D9">
              <w:rPr>
                <w:rFonts w:asciiTheme="majorHAnsi" w:hAnsiTheme="majorHAnsi"/>
                <w:sz w:val="20"/>
                <w:szCs w:val="20"/>
              </w:rPr>
              <w:t xml:space="preserve"> te prema EN 13727 uključujući soj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Acinetobacter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baumanii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),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tuberkulocid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(prema EN 14348), fungicid (prema HRN EN 1275, HRN EN 1650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ED31D9">
              <w:rPr>
                <w:rFonts w:asciiTheme="majorHAnsi" w:hAnsiTheme="majorHAnsi"/>
                <w:sz w:val="20"/>
                <w:szCs w:val="20"/>
              </w:rPr>
              <w:t xml:space="preserve"> te prema EN 13624) i potpuni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virucid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(prema EN 14476+A1).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sastav : 0,8 g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klorheksidindiglukonata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( D-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glukonska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kiselina spoj s N,N“-bis(4-klorofenil)-3,12-diimino-2,4,11,13-tetraazatetradekandiamidinom(2:1)) u 80 % -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tnom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alkoholu 100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otopine</w:t>
            </w:r>
          </w:p>
        </w:tc>
        <w:tc>
          <w:tcPr>
            <w:tcW w:w="2977" w:type="dxa"/>
          </w:tcPr>
          <w:p w14:paraId="490AE360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41C1B4D7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B035B" w14:paraId="15B48644" w14:textId="77777777" w:rsidTr="000B035B">
        <w:tc>
          <w:tcPr>
            <w:tcW w:w="1160" w:type="dxa"/>
            <w:vAlign w:val="center"/>
          </w:tcPr>
          <w:p w14:paraId="1741F6EC" w14:textId="77777777" w:rsidR="000B035B" w:rsidRDefault="000B035B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3.</w:t>
            </w:r>
          </w:p>
        </w:tc>
        <w:tc>
          <w:tcPr>
            <w:tcW w:w="4333" w:type="dxa"/>
            <w:vAlign w:val="center"/>
          </w:tcPr>
          <w:p w14:paraId="58AA6937" w14:textId="77777777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Plivasept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pjenušavi pakovanje 3 l</w:t>
            </w:r>
          </w:p>
        </w:tc>
        <w:tc>
          <w:tcPr>
            <w:tcW w:w="3297" w:type="dxa"/>
          </w:tcPr>
          <w:p w14:paraId="1C9346A3" w14:textId="77777777" w:rsidR="000B035B" w:rsidRPr="00ED31D9" w:rsidRDefault="000B035B" w:rsidP="00ED31D9">
            <w:pPr>
              <w:rPr>
                <w:rFonts w:asciiTheme="majorHAnsi" w:hAnsiTheme="majorHAnsi"/>
                <w:sz w:val="20"/>
                <w:szCs w:val="20"/>
              </w:rPr>
            </w:pPr>
            <w:r w:rsidRPr="00ED31D9">
              <w:rPr>
                <w:rFonts w:asciiTheme="majorHAnsi" w:hAnsiTheme="majorHAnsi"/>
                <w:sz w:val="20"/>
                <w:szCs w:val="20"/>
              </w:rPr>
              <w:t xml:space="preserve">Djeluje baktericidno, uključujući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Staphylococcus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aureus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MRSA (humani bolnički soj) prema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prEN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12054 i EN 13727 uključujući soj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Acinetobacter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baumanii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, na gljive tipa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Candida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albicans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prema EN 1650 i na viruse </w:t>
            </w:r>
            <w:r w:rsidRPr="00ED31D9">
              <w:rPr>
                <w:rFonts w:asciiTheme="majorHAnsi" w:hAnsiTheme="majorHAnsi"/>
                <w:sz w:val="20"/>
                <w:szCs w:val="20"/>
              </w:rPr>
              <w:lastRenderedPageBreak/>
              <w:t>tipa HIV, HBV i HCV prema EN 14476. Zadovoljava norme EN 1499 higijensko pranje ruku, te normu EN 12791 kirurško pranje ruku. Ima produženo antimikrobno djelovanje 3 sata.</w:t>
            </w:r>
          </w:p>
        </w:tc>
        <w:tc>
          <w:tcPr>
            <w:tcW w:w="2977" w:type="dxa"/>
          </w:tcPr>
          <w:p w14:paraId="5909A505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620C876F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B035B" w14:paraId="55DE7043" w14:textId="77777777" w:rsidTr="000B035B">
        <w:tc>
          <w:tcPr>
            <w:tcW w:w="1160" w:type="dxa"/>
            <w:vAlign w:val="center"/>
          </w:tcPr>
          <w:p w14:paraId="498FA97B" w14:textId="77777777" w:rsidR="000B035B" w:rsidRDefault="000B035B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4.</w:t>
            </w:r>
          </w:p>
        </w:tc>
        <w:tc>
          <w:tcPr>
            <w:tcW w:w="4333" w:type="dxa"/>
            <w:vAlign w:val="center"/>
          </w:tcPr>
          <w:p w14:paraId="2765B82A" w14:textId="77777777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Plivasept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tinktura  pakovanje 3 l</w:t>
            </w:r>
          </w:p>
        </w:tc>
        <w:tc>
          <w:tcPr>
            <w:tcW w:w="3297" w:type="dxa"/>
          </w:tcPr>
          <w:p w14:paraId="0456ECFE" w14:textId="77777777" w:rsidR="000B035B" w:rsidRPr="00ED31D9" w:rsidRDefault="000B035B" w:rsidP="00ED31D9">
            <w:pPr>
              <w:rPr>
                <w:rFonts w:asciiTheme="majorHAnsi" w:hAnsiTheme="majorHAnsi"/>
                <w:sz w:val="20"/>
                <w:szCs w:val="20"/>
              </w:rPr>
            </w:pPr>
            <w:r w:rsidRPr="00ED31D9">
              <w:rPr>
                <w:rFonts w:asciiTheme="majorHAnsi" w:hAnsiTheme="majorHAnsi"/>
                <w:sz w:val="20"/>
                <w:szCs w:val="20"/>
              </w:rPr>
              <w:t xml:space="preserve">Alkoholni dezinficijens za kožu i površine, gotov za uporabu, baktericid, uključujući MRSA (humani bolnički soj) prema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pr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EN 12054 i HRN EN 1276 te prema EN 13727 uključujući soj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Acinetobacter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baumanii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, fungicid prema HRN EN 1650 te prema EN 13624,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virucid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prema EN 14476 i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tuberkulocid</w:t>
            </w:r>
            <w:proofErr w:type="spellEnd"/>
            <w:r w:rsidRPr="00ED31D9">
              <w:rPr>
                <w:rFonts w:asciiTheme="majorHAnsi" w:hAnsiTheme="majorHAnsi"/>
                <w:sz w:val="20"/>
                <w:szCs w:val="20"/>
              </w:rPr>
              <w:t xml:space="preserve"> prema EN 14348. SASTAV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1l sadrži</w:t>
            </w:r>
          </w:p>
          <w:p w14:paraId="15CE7590" w14:textId="77777777" w:rsidR="000B035B" w:rsidRPr="00ED31D9" w:rsidRDefault="000B035B" w:rsidP="00ED31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5 g </w:t>
            </w:r>
            <w:proofErr w:type="spellStart"/>
            <w:r w:rsidRPr="00ED31D9">
              <w:rPr>
                <w:rFonts w:asciiTheme="majorHAnsi" w:hAnsiTheme="majorHAnsi"/>
                <w:sz w:val="20"/>
                <w:szCs w:val="20"/>
              </w:rPr>
              <w:t>klorheksidi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diglukonata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u 70%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izopropilnom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alkoholu.</w:t>
            </w:r>
          </w:p>
          <w:p w14:paraId="2C80CC03" w14:textId="77777777" w:rsidR="000B035B" w:rsidRPr="00ED31D9" w:rsidRDefault="000B035B" w:rsidP="00ED3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1F597E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21B91EC7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B035B" w14:paraId="1851A7C1" w14:textId="77777777" w:rsidTr="000B035B">
        <w:tc>
          <w:tcPr>
            <w:tcW w:w="1160" w:type="dxa"/>
            <w:vAlign w:val="center"/>
          </w:tcPr>
          <w:p w14:paraId="5185AE7A" w14:textId="77777777" w:rsidR="000B035B" w:rsidRDefault="000B035B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5.</w:t>
            </w:r>
          </w:p>
        </w:tc>
        <w:tc>
          <w:tcPr>
            <w:tcW w:w="4333" w:type="dxa"/>
            <w:vAlign w:val="center"/>
          </w:tcPr>
          <w:p w14:paraId="10836CFE" w14:textId="28667133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maramice za površine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max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a'200 s plastičnom posudom u kojoj se nalaze</w:t>
            </w:r>
          </w:p>
        </w:tc>
        <w:tc>
          <w:tcPr>
            <w:tcW w:w="3297" w:type="dxa"/>
          </w:tcPr>
          <w:p w14:paraId="1CF90A9E" w14:textId="77777777" w:rsidR="000B035B" w:rsidRPr="00331FC4" w:rsidRDefault="000B035B" w:rsidP="00E165F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331FC4">
              <w:rPr>
                <w:rFonts w:asciiTheme="majorHAnsi" w:hAnsiTheme="majorHAnsi" w:cs="Arial"/>
                <w:sz w:val="20"/>
                <w:szCs w:val="20"/>
              </w:rPr>
              <w:t>Maramice za čišćenje i dezinfekciju svih vrsta površina.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31FC4">
              <w:rPr>
                <w:rFonts w:asciiTheme="majorHAnsi" w:hAnsiTheme="majorHAnsi" w:cs="Arial"/>
                <w:sz w:val="20"/>
                <w:szCs w:val="20"/>
              </w:rPr>
              <w:t>Sastav: 100g otopine sadrži slijedeće djelatne tvari:25 g etanola (94%) i 35 g propan-1-ol. Označavanje prema regulativi EU br. 648/2004. miris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91907AC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704814C4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B035B" w14:paraId="50B24944" w14:textId="77777777" w:rsidTr="000B035B">
        <w:tc>
          <w:tcPr>
            <w:tcW w:w="1160" w:type="dxa"/>
            <w:vAlign w:val="center"/>
          </w:tcPr>
          <w:p w14:paraId="0F9D5708" w14:textId="77777777" w:rsidR="000B035B" w:rsidRDefault="000B035B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6.</w:t>
            </w:r>
          </w:p>
        </w:tc>
        <w:tc>
          <w:tcPr>
            <w:tcW w:w="4333" w:type="dxa"/>
            <w:vAlign w:val="center"/>
          </w:tcPr>
          <w:p w14:paraId="22207F10" w14:textId="7D11763C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maramice za aparate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max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a'200  s plastičnom posudom u kojoj se nalaze</w:t>
            </w:r>
          </w:p>
        </w:tc>
        <w:tc>
          <w:tcPr>
            <w:tcW w:w="3297" w:type="dxa"/>
          </w:tcPr>
          <w:p w14:paraId="53B74248" w14:textId="21F1CB4B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maramice su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bealkoholne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maramice za dezinfekciju površina. Sastav 100 g otopine sadrži djelatne tvari: 0,26 g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alkil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>(C12-16)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dimetilbenzil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amonijev klorid (ADBAC/BKC (C12-C16)), 0,26g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didecildimetil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amonijev klorid (DDAC), </w:t>
            </w: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 xml:space="preserve">0,26g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alkil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(C12-14)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etilbenzil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amonijev klorid ((ADEBAC (C12-C14)</w:t>
            </w:r>
          </w:p>
        </w:tc>
        <w:tc>
          <w:tcPr>
            <w:tcW w:w="2977" w:type="dxa"/>
          </w:tcPr>
          <w:p w14:paraId="3876AA36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3B6C9C3B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B035B" w14:paraId="57C09AD7" w14:textId="77777777" w:rsidTr="000B035B">
        <w:tc>
          <w:tcPr>
            <w:tcW w:w="1160" w:type="dxa"/>
            <w:vAlign w:val="center"/>
          </w:tcPr>
          <w:p w14:paraId="62B19AA1" w14:textId="77777777" w:rsidR="000B035B" w:rsidRDefault="000E107D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7</w:t>
            </w:r>
            <w:r w:rsidR="000B035B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4333" w:type="dxa"/>
            <w:vAlign w:val="center"/>
          </w:tcPr>
          <w:p w14:paraId="52860607" w14:textId="5410BA83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maramice za ruke u uvjetima nedostatka vode (šalter)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max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a'90</w:t>
            </w:r>
          </w:p>
        </w:tc>
        <w:tc>
          <w:tcPr>
            <w:tcW w:w="3297" w:type="dxa"/>
          </w:tcPr>
          <w:p w14:paraId="7AA217D3" w14:textId="77777777" w:rsidR="000B035B" w:rsidRPr="00492449" w:rsidRDefault="000B035B" w:rsidP="00E165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Maramice za dezinfekciju Sastav:100g radne otopine sadrži30g 2-propanola, 30 g 1-prpoanola</w:t>
            </w:r>
          </w:p>
        </w:tc>
        <w:tc>
          <w:tcPr>
            <w:tcW w:w="2977" w:type="dxa"/>
          </w:tcPr>
          <w:p w14:paraId="3778FF53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37E7EECA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B035B" w14:paraId="38913666" w14:textId="77777777" w:rsidTr="000B035B">
        <w:tc>
          <w:tcPr>
            <w:tcW w:w="1160" w:type="dxa"/>
            <w:vAlign w:val="center"/>
          </w:tcPr>
          <w:p w14:paraId="130113AF" w14:textId="77777777" w:rsidR="000B035B" w:rsidRDefault="000E107D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8</w:t>
            </w:r>
            <w:r w:rsidR="000B035B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4333" w:type="dxa"/>
            <w:vAlign w:val="center"/>
          </w:tcPr>
          <w:p w14:paraId="2B5CD16E" w14:textId="77777777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Skiman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Soft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N-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dezinf.ruku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a´100 ml</w:t>
            </w:r>
          </w:p>
        </w:tc>
        <w:tc>
          <w:tcPr>
            <w:tcW w:w="3297" w:type="dxa"/>
          </w:tcPr>
          <w:p w14:paraId="22DB2CEC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5729E8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23EF90C2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B035B" w14:paraId="19B17008" w14:textId="77777777" w:rsidTr="000B035B">
        <w:tc>
          <w:tcPr>
            <w:tcW w:w="1160" w:type="dxa"/>
            <w:vAlign w:val="center"/>
          </w:tcPr>
          <w:p w14:paraId="35E0AB51" w14:textId="77777777" w:rsidR="000B035B" w:rsidRDefault="000E107D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9</w:t>
            </w:r>
            <w:r w:rsidR="000B035B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4333" w:type="dxa"/>
            <w:vAlign w:val="center"/>
          </w:tcPr>
          <w:p w14:paraId="0719081D" w14:textId="77777777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Skiman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Soft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N-</w:t>
            </w: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dezinf.ruku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a´500 ml</w:t>
            </w:r>
          </w:p>
        </w:tc>
        <w:tc>
          <w:tcPr>
            <w:tcW w:w="3297" w:type="dxa"/>
          </w:tcPr>
          <w:p w14:paraId="6658F129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28ADAC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1C9BA263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B035B" w14:paraId="4A44A83B" w14:textId="77777777" w:rsidTr="000B035B">
        <w:tc>
          <w:tcPr>
            <w:tcW w:w="1160" w:type="dxa"/>
            <w:vAlign w:val="center"/>
          </w:tcPr>
          <w:p w14:paraId="4723A1FF" w14:textId="15FA8E56" w:rsidR="000B035B" w:rsidRDefault="003F0162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</w:t>
            </w:r>
            <w:r w:rsidR="000B035B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4333" w:type="dxa"/>
            <w:vAlign w:val="center"/>
          </w:tcPr>
          <w:p w14:paraId="3D0A8B3A" w14:textId="77777777" w:rsidR="000B035B" w:rsidRDefault="000B035B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Silonda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- njega kože</w:t>
            </w:r>
          </w:p>
        </w:tc>
        <w:tc>
          <w:tcPr>
            <w:tcW w:w="3297" w:type="dxa"/>
          </w:tcPr>
          <w:p w14:paraId="588C16DF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564AF2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3685E8E7" w14:textId="77777777" w:rsidR="000B035B" w:rsidRDefault="000B035B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F0162" w14:paraId="69E686BE" w14:textId="77777777" w:rsidTr="000B035B">
        <w:tc>
          <w:tcPr>
            <w:tcW w:w="1160" w:type="dxa"/>
            <w:vAlign w:val="center"/>
          </w:tcPr>
          <w:p w14:paraId="0C68437C" w14:textId="470BC57F" w:rsidR="003F0162" w:rsidRDefault="003F0162" w:rsidP="00E165F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11.</w:t>
            </w:r>
          </w:p>
        </w:tc>
        <w:tc>
          <w:tcPr>
            <w:tcW w:w="4333" w:type="dxa"/>
            <w:vAlign w:val="center"/>
          </w:tcPr>
          <w:p w14:paraId="16F1A7C5" w14:textId="5C2ACF44" w:rsidR="003F0162" w:rsidRDefault="003F0162" w:rsidP="00E165F9">
            <w:pPr>
              <w:rPr>
                <w:rFonts w:ascii="Calibri Light" w:hAnsi="Calibri Light" w:cs="Arial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Arial"/>
                <w:sz w:val="20"/>
                <w:szCs w:val="20"/>
              </w:rPr>
              <w:t>Lindesa</w:t>
            </w:r>
            <w:proofErr w:type="spellEnd"/>
            <w:r>
              <w:rPr>
                <w:rFonts w:ascii="Calibri Light" w:hAnsi="Calibri Light" w:cs="Arial"/>
                <w:sz w:val="20"/>
                <w:szCs w:val="20"/>
              </w:rPr>
              <w:t xml:space="preserve"> – zaštita od agresivnih tvari</w:t>
            </w:r>
          </w:p>
        </w:tc>
        <w:tc>
          <w:tcPr>
            <w:tcW w:w="3297" w:type="dxa"/>
          </w:tcPr>
          <w:p w14:paraId="4FBDE6A0" w14:textId="77777777" w:rsidR="003F0162" w:rsidRDefault="003F0162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457735" w14:textId="77777777" w:rsidR="003F0162" w:rsidRDefault="003F0162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5AFAFDC6" w14:textId="77777777" w:rsidR="003F0162" w:rsidRDefault="003F0162" w:rsidP="00E165F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6F6AFC2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F109E01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Ime i potpis  predstavnika ponuditelja:___________________________</w:t>
      </w:r>
    </w:p>
    <w:p w14:paraId="6B8A88E4" w14:textId="77777777" w:rsidR="00921E1F" w:rsidRPr="00656EE8" w:rsidRDefault="00921E1F" w:rsidP="00921E1F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656EE8">
        <w:rPr>
          <w:rFonts w:cs="Arial"/>
          <w:b/>
          <w:sz w:val="20"/>
          <w:szCs w:val="20"/>
        </w:rPr>
        <w:t xml:space="preserve">Napomena : Broj redaka u kojoj s piše tehnička specifikacija je onolik koliko je to potrebno za taj uređaj/opremu. </w:t>
      </w:r>
    </w:p>
    <w:p w14:paraId="3CB28ED6" w14:textId="77777777" w:rsidR="00921E1F" w:rsidRDefault="00921E1F" w:rsidP="00921E1F">
      <w:pPr>
        <w:spacing w:line="240" w:lineRule="auto"/>
        <w:jc w:val="both"/>
        <w:rPr>
          <w:rFonts w:cs="Arial"/>
          <w:b/>
          <w:sz w:val="24"/>
          <w:szCs w:val="24"/>
        </w:rPr>
      </w:pPr>
    </w:p>
    <w:tbl>
      <w:tblPr>
        <w:tblpPr w:leftFromText="180" w:rightFromText="180" w:vertAnchor="text" w:horzAnchor="margin" w:tblpY="297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1276"/>
      </w:tblGrid>
      <w:tr w:rsidR="003F0162" w:rsidRPr="00656EE8" w14:paraId="37A362AA" w14:textId="77777777" w:rsidTr="003F0162">
        <w:trPr>
          <w:trHeight w:val="50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4D84" w14:textId="77777777" w:rsidR="003F0162" w:rsidRPr="00656EE8" w:rsidRDefault="003F0162" w:rsidP="003F0162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Izradio: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409458" w14:textId="77777777" w:rsidR="003F0162" w:rsidRPr="00656EE8" w:rsidRDefault="003F0162" w:rsidP="003F0162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Potpis: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7FA8A" w14:textId="77777777" w:rsidR="003F0162" w:rsidRPr="00656EE8" w:rsidRDefault="003F0162" w:rsidP="003F0162">
            <w:pPr>
              <w:spacing w:after="0"/>
              <w:ind w:right="-11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b/>
                <w:sz w:val="20"/>
                <w:szCs w:val="20"/>
              </w:rPr>
              <w:t>Datum:</w:t>
            </w:r>
          </w:p>
        </w:tc>
      </w:tr>
      <w:tr w:rsidR="003F0162" w:rsidRPr="00656EE8" w14:paraId="5DB1D8FD" w14:textId="77777777" w:rsidTr="003F0162">
        <w:trPr>
          <w:trHeight w:val="2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20CE835" w14:textId="77777777" w:rsidR="003F0162" w:rsidRPr="00656EE8" w:rsidRDefault="003F0162" w:rsidP="003F0162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656EE8">
              <w:rPr>
                <w:rFonts w:ascii="Calibri Light" w:hAnsi="Calibri Light" w:cs="Arial"/>
                <w:sz w:val="20"/>
                <w:szCs w:val="20"/>
              </w:rPr>
              <w:t>Renata Josipović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1434E191" w14:textId="77777777" w:rsidR="003F0162" w:rsidRPr="00656EE8" w:rsidRDefault="003F0162" w:rsidP="003F0162">
            <w:pPr>
              <w:spacing w:after="0"/>
              <w:ind w:right="-1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14:paraId="4BBE46E0" w14:textId="07E37D60" w:rsidR="003F0162" w:rsidRPr="00656EE8" w:rsidRDefault="00E82422" w:rsidP="003F0162">
            <w:pPr>
              <w:spacing w:after="0"/>
              <w:ind w:right="-11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24</w:t>
            </w:r>
            <w:r w:rsidR="003F0162">
              <w:rPr>
                <w:rFonts w:ascii="Calibri Light" w:hAnsi="Calibri Light" w:cs="Arial"/>
                <w:sz w:val="20"/>
                <w:szCs w:val="20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</w:rPr>
              <w:t>04</w:t>
            </w:r>
            <w:r w:rsidR="003F0162">
              <w:rPr>
                <w:rFonts w:ascii="Calibri Light" w:hAnsi="Calibri Light" w:cs="Arial"/>
                <w:sz w:val="20"/>
                <w:szCs w:val="20"/>
              </w:rPr>
              <w:t>.202</w:t>
            </w:r>
            <w:r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F0162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</w:tr>
    </w:tbl>
    <w:p w14:paraId="291E72E6" w14:textId="77777777" w:rsidR="00921E1F" w:rsidRPr="00656EE8" w:rsidRDefault="00921E1F" w:rsidP="00921E1F">
      <w:pPr>
        <w:ind w:firstLine="284"/>
        <w:jc w:val="both"/>
        <w:rPr>
          <w:sz w:val="20"/>
          <w:szCs w:val="20"/>
        </w:rPr>
      </w:pPr>
    </w:p>
    <w:p w14:paraId="102A9C27" w14:textId="77777777" w:rsidR="00921E1F" w:rsidRDefault="00921E1F" w:rsidP="00251539">
      <w:pPr>
        <w:ind w:firstLine="284"/>
        <w:jc w:val="both"/>
        <w:rPr>
          <w:sz w:val="24"/>
        </w:rPr>
      </w:pPr>
    </w:p>
    <w:p w14:paraId="4DB5394B" w14:textId="77777777" w:rsidR="00251539" w:rsidRDefault="00251539" w:rsidP="00251539">
      <w:pPr>
        <w:ind w:firstLine="284"/>
        <w:jc w:val="both"/>
        <w:rPr>
          <w:sz w:val="24"/>
        </w:rPr>
      </w:pPr>
    </w:p>
    <w:p w14:paraId="3C63C3C5" w14:textId="77777777" w:rsidR="00251539" w:rsidRDefault="00251539" w:rsidP="00AC303C">
      <w:pPr>
        <w:spacing w:line="240" w:lineRule="auto"/>
        <w:jc w:val="both"/>
        <w:rPr>
          <w:rFonts w:cs="Arial"/>
          <w:b/>
          <w:sz w:val="24"/>
          <w:szCs w:val="24"/>
        </w:rPr>
      </w:pPr>
    </w:p>
    <w:sectPr w:rsidR="00251539" w:rsidSect="001C1720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ECC3" w14:textId="77777777" w:rsidR="003C4C49" w:rsidRDefault="003C4C49" w:rsidP="00957208">
      <w:pPr>
        <w:spacing w:after="0" w:line="240" w:lineRule="auto"/>
      </w:pPr>
      <w:r>
        <w:separator/>
      </w:r>
    </w:p>
  </w:endnote>
  <w:endnote w:type="continuationSeparator" w:id="0">
    <w:p w14:paraId="7C35A21B" w14:textId="77777777" w:rsidR="003C4C49" w:rsidRDefault="003C4C49" w:rsidP="009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1D29" w14:textId="77777777" w:rsidR="00957208" w:rsidRDefault="00BA7138">
    <w:pPr>
      <w:pStyle w:val="Podnoje"/>
    </w:pPr>
    <w:r w:rsidRPr="0035445D">
      <w:rPr>
        <w:rFonts w:ascii="Arial Nova" w:hAnsi="Arial Nova" w:cs="Arial"/>
        <w:noProof/>
        <w:szCs w:val="22"/>
      </w:rPr>
      <w:drawing>
        <wp:inline distT="0" distB="0" distL="0" distR="0" wp14:anchorId="25A39730" wp14:editId="0FEBC323">
          <wp:extent cx="5759450" cy="93936"/>
          <wp:effectExtent l="0" t="0" r="0" b="1905"/>
          <wp:docPr id="6" name="Picture 2" descr="C:\Program Files\Microsoft Office\MEDIA\OFFICE14\Lines\BD1515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\Microsoft Office\MEDIA\OFFICE14\Lines\BD1515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5C03" w14:textId="77777777" w:rsidR="003C4C49" w:rsidRDefault="003C4C49" w:rsidP="00957208">
      <w:pPr>
        <w:spacing w:after="0" w:line="240" w:lineRule="auto"/>
      </w:pPr>
      <w:r>
        <w:separator/>
      </w:r>
    </w:p>
  </w:footnote>
  <w:footnote w:type="continuationSeparator" w:id="0">
    <w:p w14:paraId="4DF1D2A3" w14:textId="77777777" w:rsidR="003C4C49" w:rsidRDefault="003C4C49" w:rsidP="0095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5452" w:type="dxa"/>
      <w:tblInd w:w="-431" w:type="dxa"/>
      <w:tblLayout w:type="fixed"/>
      <w:tblLook w:val="04A0" w:firstRow="1" w:lastRow="0" w:firstColumn="1" w:lastColumn="0" w:noHBand="0" w:noVBand="1"/>
    </w:tblPr>
    <w:tblGrid>
      <w:gridCol w:w="1844"/>
      <w:gridCol w:w="11765"/>
      <w:gridCol w:w="1843"/>
    </w:tblGrid>
    <w:tr w:rsidR="00957208" w:rsidRPr="003A74A7" w14:paraId="3A619DAA" w14:textId="77777777" w:rsidTr="001C1720">
      <w:trPr>
        <w:trHeight w:val="1124"/>
      </w:trPr>
      <w:tc>
        <w:tcPr>
          <w:tcW w:w="1844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AAFEA95" w14:textId="77777777" w:rsidR="00A46F14" w:rsidRPr="00A46F14" w:rsidRDefault="00493AB1" w:rsidP="00493AB1">
          <w:pPr>
            <w:keepNext/>
            <w:rPr>
              <w:rFonts w:cstheme="minorHAnsi"/>
              <w:w w:val="85"/>
            </w:rPr>
          </w:pPr>
          <w:r w:rsidRPr="00CC29CC">
            <w:rPr>
              <w:rFonts w:ascii="Arial" w:eastAsia="Times New Roman" w:hAnsi="Arial" w:cs="Arial"/>
              <w:noProof/>
            </w:rPr>
            <w:drawing>
              <wp:inline distT="0" distB="0" distL="0" distR="0" wp14:anchorId="68621CC9" wp14:editId="16F73B1D">
                <wp:extent cx="1114425" cy="1099185"/>
                <wp:effectExtent l="0" t="0" r="9525" b="571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70" cy="111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9C7410D" w14:textId="77777777" w:rsidR="00957208" w:rsidRPr="00AC303C" w:rsidRDefault="001C1720" w:rsidP="00D736A4">
          <w:pPr>
            <w:jc w:val="center"/>
            <w:rPr>
              <w:rFonts w:asciiTheme="majorHAnsi" w:hAnsiTheme="majorHAnsi" w:cstheme="minorHAnsi"/>
              <w:b/>
              <w:sz w:val="32"/>
              <w:szCs w:val="32"/>
            </w:rPr>
          </w:pPr>
          <w:r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 xml:space="preserve">Tehnička specifikacija </w:t>
          </w:r>
          <w:r w:rsidR="000B035B">
            <w:rPr>
              <w:rFonts w:asciiTheme="majorHAnsi" w:hAnsiTheme="majorHAnsi" w:cs="Arial"/>
              <w:b/>
              <w:color w:val="2E74B5" w:themeColor="accent1" w:themeShade="BF"/>
              <w:sz w:val="32"/>
              <w:szCs w:val="32"/>
            </w:rPr>
            <w:t>za dezinficijense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C177147" w14:textId="77777777" w:rsidR="00957208" w:rsidRPr="001D2DFB" w:rsidRDefault="0081165E" w:rsidP="001C1720">
          <w:pPr>
            <w:jc w:val="center"/>
            <w:rPr>
              <w:rFonts w:asciiTheme="majorHAnsi" w:hAnsiTheme="majorHAnsi" w:cstheme="minorHAnsi"/>
              <w:b/>
              <w:sz w:val="28"/>
            </w:rPr>
          </w:pPr>
          <w:r w:rsidRPr="001D2DFB">
            <w:rPr>
              <w:rFonts w:asciiTheme="majorHAnsi" w:hAnsiTheme="majorHAnsi" w:cstheme="minorHAnsi"/>
              <w:b/>
              <w:sz w:val="28"/>
            </w:rPr>
            <w:t>OB-</w:t>
          </w:r>
          <w:r w:rsidR="001C1720">
            <w:rPr>
              <w:rFonts w:asciiTheme="majorHAnsi" w:hAnsiTheme="majorHAnsi" w:cstheme="minorHAnsi"/>
              <w:b/>
              <w:sz w:val="28"/>
            </w:rPr>
            <w:t>TS</w:t>
          </w:r>
        </w:p>
      </w:tc>
    </w:tr>
    <w:tr w:rsidR="00957208" w:rsidRPr="003A74A7" w14:paraId="71935AAE" w14:textId="77777777" w:rsidTr="001C1720">
      <w:trPr>
        <w:trHeight w:val="705"/>
      </w:trPr>
      <w:tc>
        <w:tcPr>
          <w:tcW w:w="1844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4DEA59AD" w14:textId="77777777" w:rsidR="00957208" w:rsidRPr="003A74A7" w:rsidRDefault="00957208" w:rsidP="00957208">
          <w:pPr>
            <w:rPr>
              <w:rFonts w:cstheme="minorHAnsi"/>
            </w:rPr>
          </w:pPr>
        </w:p>
      </w:tc>
      <w:tc>
        <w:tcPr>
          <w:tcW w:w="1176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27F104C" w14:textId="77777777" w:rsidR="00957208" w:rsidRPr="003A74A7" w:rsidRDefault="000B035B" w:rsidP="001C1720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>Izdanje 2/ 20.01.2022.</w:t>
          </w:r>
        </w:p>
      </w:tc>
      <w:tc>
        <w:tcPr>
          <w:tcW w:w="184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4FA11444" w14:textId="7670EC85" w:rsidR="00957208" w:rsidRPr="003A74A7" w:rsidRDefault="00957208" w:rsidP="001A7ED6">
          <w:pPr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Str. </w:t>
          </w:r>
          <w:r>
            <w:rPr>
              <w:rFonts w:cstheme="minorHAnsi"/>
            </w:rPr>
            <w:fldChar w:fldCharType="begin"/>
          </w:r>
          <w:r>
            <w:rPr>
              <w:rFonts w:cstheme="minorHAnsi"/>
            </w:rPr>
            <w:instrText xml:space="preserve"> PAGE  \* Arabic  \* MERGEFORMAT </w:instrText>
          </w:r>
          <w:r>
            <w:rPr>
              <w:rFonts w:cstheme="minorHAnsi"/>
            </w:rPr>
            <w:fldChar w:fldCharType="separate"/>
          </w:r>
          <w:r w:rsidR="000E107D">
            <w:rPr>
              <w:rFonts w:cstheme="minorHAnsi"/>
              <w:noProof/>
            </w:rPr>
            <w:t>4</w:t>
          </w:r>
          <w:r>
            <w:rPr>
              <w:rFonts w:cstheme="minorHAnsi"/>
            </w:rPr>
            <w:fldChar w:fldCharType="end"/>
          </w:r>
          <w:r>
            <w:rPr>
              <w:rFonts w:cstheme="minorHAnsi"/>
            </w:rPr>
            <w:t>/</w:t>
          </w:r>
          <w:r w:rsidR="003F0162">
            <w:rPr>
              <w:rFonts w:cstheme="minorHAnsi"/>
            </w:rPr>
            <w:t>4</w:t>
          </w:r>
        </w:p>
      </w:tc>
    </w:tr>
  </w:tbl>
  <w:p w14:paraId="3D0AA738" w14:textId="77777777" w:rsidR="00957208" w:rsidRPr="00957208" w:rsidRDefault="00957208">
    <w:pPr>
      <w:pStyle w:val="Zaglavlj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28AD"/>
    <w:multiLevelType w:val="hybridMultilevel"/>
    <w:tmpl w:val="4622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489"/>
    <w:multiLevelType w:val="hybridMultilevel"/>
    <w:tmpl w:val="8BC8F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08D"/>
    <w:multiLevelType w:val="hybridMultilevel"/>
    <w:tmpl w:val="A68493DC"/>
    <w:lvl w:ilvl="0" w:tplc="98B03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8729D4"/>
    <w:multiLevelType w:val="hybridMultilevel"/>
    <w:tmpl w:val="EC423BF8"/>
    <w:lvl w:ilvl="0" w:tplc="D74CF8AE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B56A87"/>
    <w:multiLevelType w:val="hybridMultilevel"/>
    <w:tmpl w:val="6B8E9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81B"/>
    <w:multiLevelType w:val="hybridMultilevel"/>
    <w:tmpl w:val="D772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F2EF6"/>
    <w:multiLevelType w:val="hybridMultilevel"/>
    <w:tmpl w:val="50009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FD4"/>
    <w:multiLevelType w:val="hybridMultilevel"/>
    <w:tmpl w:val="2B54B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70D9"/>
    <w:multiLevelType w:val="hybridMultilevel"/>
    <w:tmpl w:val="37340D0A"/>
    <w:lvl w:ilvl="0" w:tplc="B28405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0106E5"/>
    <w:multiLevelType w:val="hybridMultilevel"/>
    <w:tmpl w:val="ECBA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A3E"/>
    <w:multiLevelType w:val="hybridMultilevel"/>
    <w:tmpl w:val="B87E3DC6"/>
    <w:lvl w:ilvl="0" w:tplc="A4A85E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4E98"/>
    <w:multiLevelType w:val="hybridMultilevel"/>
    <w:tmpl w:val="E1A29936"/>
    <w:lvl w:ilvl="0" w:tplc="5DF287D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C0E5551"/>
    <w:multiLevelType w:val="hybridMultilevel"/>
    <w:tmpl w:val="719CF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33960"/>
    <w:multiLevelType w:val="hybridMultilevel"/>
    <w:tmpl w:val="A2422868"/>
    <w:lvl w:ilvl="0" w:tplc="309A0F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10511">
    <w:abstractNumId w:val="7"/>
  </w:num>
  <w:num w:numId="2" w16cid:durableId="642467074">
    <w:abstractNumId w:val="9"/>
  </w:num>
  <w:num w:numId="3" w16cid:durableId="643240247">
    <w:abstractNumId w:val="0"/>
  </w:num>
  <w:num w:numId="4" w16cid:durableId="1453984932">
    <w:abstractNumId w:val="6"/>
  </w:num>
  <w:num w:numId="5" w16cid:durableId="278076764">
    <w:abstractNumId w:val="1"/>
  </w:num>
  <w:num w:numId="6" w16cid:durableId="392508733">
    <w:abstractNumId w:val="5"/>
  </w:num>
  <w:num w:numId="7" w16cid:durableId="307246352">
    <w:abstractNumId w:val="3"/>
  </w:num>
  <w:num w:numId="8" w16cid:durableId="666593711">
    <w:abstractNumId w:val="13"/>
  </w:num>
  <w:num w:numId="9" w16cid:durableId="741290908">
    <w:abstractNumId w:val="10"/>
  </w:num>
  <w:num w:numId="10" w16cid:durableId="21981804">
    <w:abstractNumId w:val="12"/>
  </w:num>
  <w:num w:numId="11" w16cid:durableId="1749498907">
    <w:abstractNumId w:val="4"/>
  </w:num>
  <w:num w:numId="12" w16cid:durableId="799610409">
    <w:abstractNumId w:val="8"/>
  </w:num>
  <w:num w:numId="13" w16cid:durableId="1294677468">
    <w:abstractNumId w:val="11"/>
  </w:num>
  <w:num w:numId="14" w16cid:durableId="1533960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4A7"/>
    <w:rsid w:val="00002F14"/>
    <w:rsid w:val="0000413A"/>
    <w:rsid w:val="00011D82"/>
    <w:rsid w:val="00027227"/>
    <w:rsid w:val="00035EA8"/>
    <w:rsid w:val="00043F1B"/>
    <w:rsid w:val="00045636"/>
    <w:rsid w:val="00052FD5"/>
    <w:rsid w:val="00056978"/>
    <w:rsid w:val="0008069A"/>
    <w:rsid w:val="000B035B"/>
    <w:rsid w:val="000C4DDF"/>
    <w:rsid w:val="000C67AE"/>
    <w:rsid w:val="000E0A7E"/>
    <w:rsid w:val="000E107D"/>
    <w:rsid w:val="00106283"/>
    <w:rsid w:val="00121F4B"/>
    <w:rsid w:val="00141AFB"/>
    <w:rsid w:val="001A1FEF"/>
    <w:rsid w:val="001A7ED6"/>
    <w:rsid w:val="001C1720"/>
    <w:rsid w:val="001C6F79"/>
    <w:rsid w:val="001D2DFB"/>
    <w:rsid w:val="001E73EB"/>
    <w:rsid w:val="001F1844"/>
    <w:rsid w:val="00215CB9"/>
    <w:rsid w:val="0022663F"/>
    <w:rsid w:val="00232106"/>
    <w:rsid w:val="00240802"/>
    <w:rsid w:val="00251539"/>
    <w:rsid w:val="00260579"/>
    <w:rsid w:val="002711F9"/>
    <w:rsid w:val="00282549"/>
    <w:rsid w:val="0029221F"/>
    <w:rsid w:val="002C0C48"/>
    <w:rsid w:val="00300BE7"/>
    <w:rsid w:val="00305B12"/>
    <w:rsid w:val="00331FC4"/>
    <w:rsid w:val="00335B97"/>
    <w:rsid w:val="003810E8"/>
    <w:rsid w:val="003A74A7"/>
    <w:rsid w:val="003B2CE7"/>
    <w:rsid w:val="003C4C49"/>
    <w:rsid w:val="003E34F1"/>
    <w:rsid w:val="003E5F95"/>
    <w:rsid w:val="003F0162"/>
    <w:rsid w:val="0040359C"/>
    <w:rsid w:val="00414B95"/>
    <w:rsid w:val="0042611F"/>
    <w:rsid w:val="00426724"/>
    <w:rsid w:val="00453E9A"/>
    <w:rsid w:val="0047577D"/>
    <w:rsid w:val="00476A15"/>
    <w:rsid w:val="00480705"/>
    <w:rsid w:val="00490414"/>
    <w:rsid w:val="004920FA"/>
    <w:rsid w:val="00492449"/>
    <w:rsid w:val="00493AB1"/>
    <w:rsid w:val="004E74DA"/>
    <w:rsid w:val="005010CA"/>
    <w:rsid w:val="005050EE"/>
    <w:rsid w:val="005069C5"/>
    <w:rsid w:val="00511464"/>
    <w:rsid w:val="0052053E"/>
    <w:rsid w:val="00542B86"/>
    <w:rsid w:val="005573ED"/>
    <w:rsid w:val="00557731"/>
    <w:rsid w:val="0056177B"/>
    <w:rsid w:val="005677D1"/>
    <w:rsid w:val="00576537"/>
    <w:rsid w:val="005A3A2E"/>
    <w:rsid w:val="005A4554"/>
    <w:rsid w:val="005D4346"/>
    <w:rsid w:val="005F2D3E"/>
    <w:rsid w:val="006059AA"/>
    <w:rsid w:val="00636548"/>
    <w:rsid w:val="00656649"/>
    <w:rsid w:val="006A7528"/>
    <w:rsid w:val="006B7B2E"/>
    <w:rsid w:val="006E74CE"/>
    <w:rsid w:val="00703F6B"/>
    <w:rsid w:val="007075F5"/>
    <w:rsid w:val="00725CBF"/>
    <w:rsid w:val="00735CEB"/>
    <w:rsid w:val="007D416C"/>
    <w:rsid w:val="007D61D2"/>
    <w:rsid w:val="007E618C"/>
    <w:rsid w:val="00807ED9"/>
    <w:rsid w:val="008107A0"/>
    <w:rsid w:val="0081165E"/>
    <w:rsid w:val="00824056"/>
    <w:rsid w:val="0086291D"/>
    <w:rsid w:val="00865237"/>
    <w:rsid w:val="008731BC"/>
    <w:rsid w:val="00880830"/>
    <w:rsid w:val="00883B77"/>
    <w:rsid w:val="00883D9F"/>
    <w:rsid w:val="0088524A"/>
    <w:rsid w:val="00897978"/>
    <w:rsid w:val="008B081D"/>
    <w:rsid w:val="00911B27"/>
    <w:rsid w:val="00921E1F"/>
    <w:rsid w:val="00957208"/>
    <w:rsid w:val="009616F4"/>
    <w:rsid w:val="009744FF"/>
    <w:rsid w:val="00982706"/>
    <w:rsid w:val="009838F5"/>
    <w:rsid w:val="009A179A"/>
    <w:rsid w:val="00A00769"/>
    <w:rsid w:val="00A03534"/>
    <w:rsid w:val="00A1054B"/>
    <w:rsid w:val="00A30A5E"/>
    <w:rsid w:val="00A46F14"/>
    <w:rsid w:val="00A512ED"/>
    <w:rsid w:val="00A545C1"/>
    <w:rsid w:val="00A57BD6"/>
    <w:rsid w:val="00A72CDE"/>
    <w:rsid w:val="00A747A5"/>
    <w:rsid w:val="00AA1002"/>
    <w:rsid w:val="00AB12B6"/>
    <w:rsid w:val="00AB787D"/>
    <w:rsid w:val="00AC303C"/>
    <w:rsid w:val="00AD79B5"/>
    <w:rsid w:val="00AE0209"/>
    <w:rsid w:val="00AF0486"/>
    <w:rsid w:val="00AF1E2E"/>
    <w:rsid w:val="00AF29FE"/>
    <w:rsid w:val="00AF3FFD"/>
    <w:rsid w:val="00AF4CD1"/>
    <w:rsid w:val="00B03FB8"/>
    <w:rsid w:val="00B77FD7"/>
    <w:rsid w:val="00BA1888"/>
    <w:rsid w:val="00BA7138"/>
    <w:rsid w:val="00BB5933"/>
    <w:rsid w:val="00BC4637"/>
    <w:rsid w:val="00BC755B"/>
    <w:rsid w:val="00BD0AAC"/>
    <w:rsid w:val="00BF69C3"/>
    <w:rsid w:val="00C22AE2"/>
    <w:rsid w:val="00C26DBC"/>
    <w:rsid w:val="00C60CFD"/>
    <w:rsid w:val="00C62786"/>
    <w:rsid w:val="00C76250"/>
    <w:rsid w:val="00C83401"/>
    <w:rsid w:val="00CB5E2C"/>
    <w:rsid w:val="00CC29CC"/>
    <w:rsid w:val="00CC2E53"/>
    <w:rsid w:val="00D00B59"/>
    <w:rsid w:val="00D27D95"/>
    <w:rsid w:val="00D415F2"/>
    <w:rsid w:val="00D736A4"/>
    <w:rsid w:val="00D96429"/>
    <w:rsid w:val="00DA44CB"/>
    <w:rsid w:val="00DB777A"/>
    <w:rsid w:val="00DE6080"/>
    <w:rsid w:val="00E165F9"/>
    <w:rsid w:val="00E32846"/>
    <w:rsid w:val="00E72C0D"/>
    <w:rsid w:val="00E76C88"/>
    <w:rsid w:val="00E82422"/>
    <w:rsid w:val="00E83C17"/>
    <w:rsid w:val="00EA63D4"/>
    <w:rsid w:val="00ED31D9"/>
    <w:rsid w:val="00F00D9D"/>
    <w:rsid w:val="00F326F3"/>
    <w:rsid w:val="00F406F7"/>
    <w:rsid w:val="00F94B4F"/>
    <w:rsid w:val="00F966D6"/>
    <w:rsid w:val="00FB10B2"/>
    <w:rsid w:val="00FC0D16"/>
    <w:rsid w:val="00FD7771"/>
    <w:rsid w:val="00FE51B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7C6E7"/>
  <w15:docId w15:val="{45348F72-58AD-49E7-906B-076723AE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adea" w:eastAsiaTheme="minorHAnsi" w:hAnsi="Caladea" w:cstheme="minorBidi"/>
        <w:sz w:val="24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08"/>
    <w:rPr>
      <w:rFonts w:asciiTheme="minorHAnsi" w:eastAsiaTheme="minorEastAsia" w:hAnsiTheme="minorHAnsi"/>
      <w:sz w:val="21"/>
      <w:szCs w:val="21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31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7208"/>
  </w:style>
  <w:style w:type="paragraph" w:styleId="Podnoje">
    <w:name w:val="footer"/>
    <w:basedOn w:val="Normal"/>
    <w:link w:val="PodnojeChar"/>
    <w:unhideWhenUsed/>
    <w:rsid w:val="0095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57208"/>
  </w:style>
  <w:style w:type="paragraph" w:styleId="Bezproreda">
    <w:name w:val="No Spacing"/>
    <w:link w:val="BezproredaChar"/>
    <w:uiPriority w:val="1"/>
    <w:qFormat/>
    <w:rsid w:val="00957208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957208"/>
    <w:rPr>
      <w:rFonts w:asciiTheme="minorHAnsi" w:eastAsiaTheme="minorEastAsia" w:hAnsiTheme="minorHAnsi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BA7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DE60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579"/>
    <w:rPr>
      <w:rFonts w:ascii="Segoe UI" w:eastAsiaTheme="minorEastAsia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9A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9A179A"/>
    <w:rPr>
      <w:b/>
      <w:bCs/>
    </w:rPr>
  </w:style>
  <w:style w:type="character" w:customStyle="1" w:styleId="fontstyle01">
    <w:name w:val="fontstyle01"/>
    <w:basedOn w:val="Zadanifontodlomka"/>
    <w:rsid w:val="007075F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106283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06283"/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ZJZGZTEKST">
    <w:name w:val="ZZJZGZ TEKST"/>
    <w:basedOn w:val="Normal"/>
    <w:autoRedefine/>
    <w:rsid w:val="00106283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styleId="Hiperveza">
    <w:name w:val="Hyperlink"/>
    <w:uiPriority w:val="99"/>
    <w:rsid w:val="00A57BD6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57BD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Sadraj1">
    <w:name w:val="toc 1"/>
    <w:basedOn w:val="Normal"/>
    <w:next w:val="Normal"/>
    <w:autoRedefine/>
    <w:uiPriority w:val="39"/>
    <w:rsid w:val="00A5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A57BD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31D9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D48A-999D-437B-AB9C-09958917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Grgic</dc:creator>
  <cp:keywords/>
  <dc:description/>
  <cp:lastModifiedBy>Korisnik</cp:lastModifiedBy>
  <cp:revision>27</cp:revision>
  <cp:lastPrinted>2023-02-14T10:02:00Z</cp:lastPrinted>
  <dcterms:created xsi:type="dcterms:W3CDTF">2020-01-22T16:22:00Z</dcterms:created>
  <dcterms:modified xsi:type="dcterms:W3CDTF">2025-04-24T07:13:00Z</dcterms:modified>
</cp:coreProperties>
</file>