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BB474" w14:textId="77777777" w:rsidR="00AC303C" w:rsidRDefault="00AC303C" w:rsidP="00AC303C">
      <w:pPr>
        <w:spacing w:line="240" w:lineRule="auto"/>
        <w:jc w:val="both"/>
        <w:rPr>
          <w:rFonts w:cs="Arial"/>
          <w:b/>
          <w:sz w:val="24"/>
          <w:szCs w:val="24"/>
        </w:rPr>
      </w:pPr>
    </w:p>
    <w:p w14:paraId="50168B4C" w14:textId="77777777" w:rsidR="000B035B" w:rsidRDefault="000B035B" w:rsidP="000B035B">
      <w:pPr>
        <w:spacing w:line="240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Referenca nabave (naziv natječaja):</w:t>
      </w:r>
    </w:p>
    <w:p w14:paraId="0BEAD58E" w14:textId="77777777" w:rsidR="000B035B" w:rsidRDefault="000B035B" w:rsidP="000B035B">
      <w:pPr>
        <w:spacing w:line="240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Naziv ugovora:</w:t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  <w:t>Naziv tvrtke ponuditelja:</w:t>
      </w:r>
    </w:p>
    <w:p w14:paraId="4B0F4E20" w14:textId="77777777" w:rsidR="000B035B" w:rsidRPr="00251539" w:rsidRDefault="000B035B" w:rsidP="000B035B">
      <w:pPr>
        <w:spacing w:line="240" w:lineRule="auto"/>
        <w:jc w:val="both"/>
        <w:rPr>
          <w:rFonts w:cs="Arial"/>
          <w:sz w:val="24"/>
          <w:szCs w:val="24"/>
        </w:rPr>
      </w:pPr>
      <w:r w:rsidRPr="00251539">
        <w:rPr>
          <w:rFonts w:cs="Arial"/>
          <w:sz w:val="24"/>
          <w:szCs w:val="24"/>
        </w:rPr>
        <w:t>Stupac 1,2,3 ispunjava ugovaratelj</w:t>
      </w:r>
    </w:p>
    <w:p w14:paraId="2534FB8A" w14:textId="77777777" w:rsidR="000B035B" w:rsidRPr="00251539" w:rsidRDefault="000B035B" w:rsidP="000B035B">
      <w:pPr>
        <w:spacing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Stupac 4</w:t>
      </w:r>
      <w:r w:rsidRPr="00251539">
        <w:rPr>
          <w:rFonts w:cs="Arial"/>
          <w:sz w:val="24"/>
          <w:szCs w:val="24"/>
        </w:rPr>
        <w:t xml:space="preserve"> - ispunjava ponuditelj</w:t>
      </w:r>
    </w:p>
    <w:p w14:paraId="7CA2B5C5" w14:textId="77777777" w:rsidR="000B035B" w:rsidRPr="00251539" w:rsidRDefault="000B035B" w:rsidP="000B035B">
      <w:pPr>
        <w:spacing w:line="240" w:lineRule="auto"/>
        <w:jc w:val="both"/>
        <w:rPr>
          <w:rFonts w:cs="Arial"/>
          <w:sz w:val="24"/>
          <w:szCs w:val="24"/>
        </w:rPr>
      </w:pPr>
      <w:r w:rsidRPr="00251539">
        <w:rPr>
          <w:rFonts w:cs="Arial"/>
          <w:sz w:val="24"/>
          <w:szCs w:val="24"/>
        </w:rPr>
        <w:t xml:space="preserve">Stupac </w:t>
      </w:r>
      <w:r w:rsidRPr="00096887">
        <w:rPr>
          <w:rFonts w:cs="Arial"/>
          <w:b/>
          <w:sz w:val="24"/>
          <w:szCs w:val="24"/>
        </w:rPr>
        <w:t>5</w:t>
      </w:r>
      <w:r w:rsidRPr="00251539">
        <w:rPr>
          <w:rFonts w:cs="Arial"/>
          <w:sz w:val="24"/>
          <w:szCs w:val="24"/>
        </w:rPr>
        <w:t xml:space="preserve"> - za ocjenu</w:t>
      </w:r>
      <w:r>
        <w:rPr>
          <w:rFonts w:cs="Arial"/>
          <w:sz w:val="24"/>
          <w:szCs w:val="24"/>
        </w:rPr>
        <w:t>,</w:t>
      </w:r>
      <w:r w:rsidRPr="00251539">
        <w:rPr>
          <w:rFonts w:cs="Arial"/>
          <w:sz w:val="24"/>
          <w:szCs w:val="24"/>
        </w:rPr>
        <w:t xml:space="preserve"> koju ispunjava ugovaratelj Ocjena : </w:t>
      </w:r>
      <w:r w:rsidRPr="005010CA">
        <w:rPr>
          <w:rFonts w:cs="Arial"/>
          <w:b/>
          <w:sz w:val="24"/>
          <w:szCs w:val="24"/>
        </w:rPr>
        <w:t xml:space="preserve">(+) </w:t>
      </w:r>
      <w:r w:rsidRPr="00251539">
        <w:rPr>
          <w:rFonts w:cs="Arial"/>
          <w:sz w:val="24"/>
          <w:szCs w:val="24"/>
        </w:rPr>
        <w:t>-</w:t>
      </w:r>
      <w:r>
        <w:rPr>
          <w:rFonts w:cs="Arial"/>
          <w:sz w:val="24"/>
          <w:szCs w:val="24"/>
        </w:rPr>
        <w:t xml:space="preserve"> </w:t>
      </w:r>
      <w:r w:rsidRPr="003810E8">
        <w:rPr>
          <w:rFonts w:cs="Arial"/>
          <w:b/>
          <w:sz w:val="24"/>
          <w:szCs w:val="24"/>
        </w:rPr>
        <w:t>prihvatljivo</w:t>
      </w:r>
      <w:r w:rsidRPr="00251539">
        <w:rPr>
          <w:rFonts w:cs="Arial"/>
          <w:sz w:val="24"/>
          <w:szCs w:val="24"/>
        </w:rPr>
        <w:t xml:space="preserve"> (razlog i navesti razliku, ako je ima); </w:t>
      </w:r>
      <w:r w:rsidRPr="005010CA">
        <w:rPr>
          <w:rFonts w:cs="Arial"/>
          <w:b/>
          <w:sz w:val="24"/>
          <w:szCs w:val="24"/>
        </w:rPr>
        <w:t>(-)</w:t>
      </w:r>
      <w:r w:rsidRPr="00251539">
        <w:rPr>
          <w:rFonts w:cs="Arial"/>
          <w:sz w:val="24"/>
          <w:szCs w:val="24"/>
        </w:rPr>
        <w:t xml:space="preserve"> -</w:t>
      </w:r>
      <w:r>
        <w:rPr>
          <w:rFonts w:cs="Arial"/>
          <w:sz w:val="24"/>
          <w:szCs w:val="24"/>
        </w:rPr>
        <w:t xml:space="preserve"> </w:t>
      </w:r>
      <w:r w:rsidRPr="003810E8">
        <w:rPr>
          <w:rFonts w:cs="Arial"/>
          <w:b/>
          <w:sz w:val="24"/>
          <w:szCs w:val="24"/>
        </w:rPr>
        <w:t>neprihvatljivo</w:t>
      </w:r>
      <w:r w:rsidRPr="00251539">
        <w:rPr>
          <w:rFonts w:cs="Arial"/>
          <w:sz w:val="24"/>
          <w:szCs w:val="24"/>
        </w:rPr>
        <w:t xml:space="preserve"> (razlog)</w:t>
      </w:r>
    </w:p>
    <w:p w14:paraId="09244234" w14:textId="77777777" w:rsidR="000B035B" w:rsidRDefault="000B035B" w:rsidP="000B035B">
      <w:pPr>
        <w:spacing w:line="240" w:lineRule="auto"/>
        <w:jc w:val="both"/>
        <w:rPr>
          <w:rFonts w:cs="Arial"/>
          <w:b/>
          <w:sz w:val="24"/>
          <w:szCs w:val="24"/>
        </w:rPr>
      </w:pPr>
    </w:p>
    <w:p w14:paraId="4F0C6D47" w14:textId="77777777" w:rsidR="000B035B" w:rsidRDefault="000B035B" w:rsidP="000B035B">
      <w:pPr>
        <w:spacing w:line="240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Stupac 3 - </w:t>
      </w:r>
      <w:r w:rsidRPr="003810E8">
        <w:rPr>
          <w:rFonts w:cs="Arial"/>
          <w:sz w:val="24"/>
          <w:szCs w:val="24"/>
        </w:rPr>
        <w:t>ispunjen od strane ugovaratelja, definira traženu specifikaciju</w:t>
      </w:r>
      <w:r>
        <w:rPr>
          <w:rFonts w:cs="Arial"/>
          <w:b/>
          <w:sz w:val="24"/>
          <w:szCs w:val="24"/>
        </w:rPr>
        <w:t xml:space="preserve"> (ponuditelj ne smije mijenjati tražene specifikacije)</w:t>
      </w:r>
    </w:p>
    <w:p w14:paraId="2AC912F6" w14:textId="77777777" w:rsidR="000B035B" w:rsidRPr="003810E8" w:rsidRDefault="000B035B" w:rsidP="000B035B">
      <w:pPr>
        <w:spacing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Stupac 4 - </w:t>
      </w:r>
      <w:r w:rsidRPr="003810E8">
        <w:rPr>
          <w:rFonts w:cs="Arial"/>
          <w:sz w:val="24"/>
          <w:szCs w:val="24"/>
        </w:rPr>
        <w:t>ispunjava ponuditelj; ponuđena oprema mora biti detaljno opisana</w:t>
      </w:r>
      <w:r>
        <w:rPr>
          <w:rFonts w:cs="Arial"/>
          <w:b/>
          <w:sz w:val="24"/>
          <w:szCs w:val="24"/>
        </w:rPr>
        <w:t xml:space="preserve"> NE SMIJE </w:t>
      </w:r>
      <w:r w:rsidRPr="003810E8">
        <w:rPr>
          <w:rFonts w:cs="Arial"/>
          <w:sz w:val="24"/>
          <w:szCs w:val="24"/>
        </w:rPr>
        <w:t>se samo konstatirati</w:t>
      </w:r>
      <w:r>
        <w:rPr>
          <w:rFonts w:cs="Arial"/>
          <w:b/>
          <w:sz w:val="24"/>
          <w:szCs w:val="24"/>
        </w:rPr>
        <w:t xml:space="preserve"> „da“ ili „ima“.</w:t>
      </w:r>
      <w:r w:rsidRPr="00923961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O</w:t>
      </w:r>
      <w:r w:rsidRPr="003810E8">
        <w:rPr>
          <w:rFonts w:cs="Arial"/>
          <w:sz w:val="24"/>
          <w:szCs w:val="24"/>
        </w:rPr>
        <w:t>mogućuje ponuditelju</w:t>
      </w:r>
      <w:r>
        <w:rPr>
          <w:rFonts w:cs="Arial"/>
          <w:b/>
          <w:sz w:val="24"/>
          <w:szCs w:val="24"/>
        </w:rPr>
        <w:t xml:space="preserve"> unos komentara </w:t>
      </w:r>
      <w:r w:rsidRPr="003810E8">
        <w:rPr>
          <w:rFonts w:cs="Arial"/>
          <w:sz w:val="24"/>
          <w:szCs w:val="24"/>
        </w:rPr>
        <w:t>vezanih uz ponuđenu opremu</w:t>
      </w:r>
      <w:r>
        <w:rPr>
          <w:rFonts w:cs="Arial"/>
          <w:b/>
          <w:sz w:val="24"/>
          <w:szCs w:val="24"/>
        </w:rPr>
        <w:t xml:space="preserve">, osobito ako je nešto bolje od traženih specifikacija ili ako neka oprema zahtijeva nešto neuobičajeno za instalaciju, a nije navedeno u specifikaciji </w:t>
      </w:r>
      <w:r w:rsidRPr="003810E8">
        <w:rPr>
          <w:rFonts w:cs="Arial"/>
          <w:sz w:val="24"/>
          <w:szCs w:val="24"/>
        </w:rPr>
        <w:t>(npr., trofaznu struju, postavljanje na neko mjesto</w:t>
      </w:r>
      <w:r>
        <w:rPr>
          <w:rFonts w:cs="Arial"/>
          <w:b/>
          <w:sz w:val="24"/>
          <w:szCs w:val="24"/>
        </w:rPr>
        <w:t xml:space="preserve"> </w:t>
      </w:r>
      <w:r w:rsidRPr="003810E8">
        <w:rPr>
          <w:rFonts w:cs="Arial"/>
          <w:sz w:val="24"/>
          <w:szCs w:val="24"/>
        </w:rPr>
        <w:t>uvjetovano visinom  i sl.(dodatna konfiguracija))</w:t>
      </w:r>
    </w:p>
    <w:p w14:paraId="7EE93CDB" w14:textId="77777777" w:rsidR="000B035B" w:rsidRPr="00251539" w:rsidRDefault="000B035B" w:rsidP="000B035B">
      <w:pPr>
        <w:spacing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Stupac 5 </w:t>
      </w:r>
      <w:r w:rsidRPr="003810E8">
        <w:rPr>
          <w:rFonts w:cs="Arial"/>
          <w:sz w:val="24"/>
          <w:szCs w:val="24"/>
        </w:rPr>
        <w:t xml:space="preserve">- </w:t>
      </w:r>
      <w:r w:rsidRPr="00251539">
        <w:rPr>
          <w:rFonts w:cs="Arial"/>
          <w:sz w:val="24"/>
          <w:szCs w:val="24"/>
        </w:rPr>
        <w:t>za ocjenu</w:t>
      </w:r>
      <w:r>
        <w:rPr>
          <w:rFonts w:cs="Arial"/>
          <w:sz w:val="24"/>
          <w:szCs w:val="24"/>
        </w:rPr>
        <w:t>,</w:t>
      </w:r>
      <w:r w:rsidRPr="00251539">
        <w:rPr>
          <w:rFonts w:cs="Arial"/>
          <w:sz w:val="24"/>
          <w:szCs w:val="24"/>
        </w:rPr>
        <w:t xml:space="preserve"> koju ispunjava ugovaratelj Ocjena : </w:t>
      </w:r>
      <w:r w:rsidRPr="005010CA">
        <w:rPr>
          <w:rFonts w:cs="Arial"/>
          <w:b/>
          <w:sz w:val="24"/>
          <w:szCs w:val="24"/>
        </w:rPr>
        <w:t xml:space="preserve">(+) </w:t>
      </w:r>
      <w:r w:rsidRPr="00251539">
        <w:rPr>
          <w:rFonts w:cs="Arial"/>
          <w:sz w:val="24"/>
          <w:szCs w:val="24"/>
        </w:rPr>
        <w:t>-</w:t>
      </w:r>
      <w:r>
        <w:rPr>
          <w:rFonts w:cs="Arial"/>
          <w:sz w:val="24"/>
          <w:szCs w:val="24"/>
        </w:rPr>
        <w:t xml:space="preserve"> </w:t>
      </w:r>
      <w:r w:rsidRPr="003810E8">
        <w:rPr>
          <w:rFonts w:cs="Arial"/>
          <w:b/>
          <w:sz w:val="24"/>
          <w:szCs w:val="24"/>
        </w:rPr>
        <w:t>prihvatljivo</w:t>
      </w:r>
      <w:r w:rsidRPr="00251539">
        <w:rPr>
          <w:rFonts w:cs="Arial"/>
          <w:sz w:val="24"/>
          <w:szCs w:val="24"/>
        </w:rPr>
        <w:t xml:space="preserve"> (razlog i navesti razliku, ako je ima); </w:t>
      </w:r>
      <w:r w:rsidRPr="005010CA">
        <w:rPr>
          <w:rFonts w:cs="Arial"/>
          <w:b/>
          <w:sz w:val="24"/>
          <w:szCs w:val="24"/>
        </w:rPr>
        <w:t>(-)</w:t>
      </w:r>
      <w:r w:rsidRPr="00251539">
        <w:rPr>
          <w:rFonts w:cs="Arial"/>
          <w:sz w:val="24"/>
          <w:szCs w:val="24"/>
        </w:rPr>
        <w:t xml:space="preserve"> -</w:t>
      </w:r>
      <w:r>
        <w:rPr>
          <w:rFonts w:cs="Arial"/>
          <w:sz w:val="24"/>
          <w:szCs w:val="24"/>
        </w:rPr>
        <w:t xml:space="preserve"> </w:t>
      </w:r>
      <w:r w:rsidRPr="003810E8">
        <w:rPr>
          <w:rFonts w:cs="Arial"/>
          <w:b/>
          <w:sz w:val="24"/>
          <w:szCs w:val="24"/>
        </w:rPr>
        <w:t>neprihvatljivo</w:t>
      </w:r>
      <w:r w:rsidRPr="00251539">
        <w:rPr>
          <w:rFonts w:cs="Arial"/>
          <w:sz w:val="24"/>
          <w:szCs w:val="24"/>
        </w:rPr>
        <w:t xml:space="preserve"> (razlog)</w:t>
      </w:r>
    </w:p>
    <w:p w14:paraId="54D0A76D" w14:textId="77777777" w:rsidR="000B035B" w:rsidRDefault="000B035B" w:rsidP="000B035B">
      <w:pPr>
        <w:spacing w:line="240" w:lineRule="auto"/>
        <w:jc w:val="both"/>
        <w:rPr>
          <w:rFonts w:cs="Arial"/>
          <w:b/>
          <w:sz w:val="24"/>
          <w:szCs w:val="24"/>
        </w:rPr>
      </w:pPr>
    </w:p>
    <w:p w14:paraId="63B3E2D4" w14:textId="77777777" w:rsidR="000B035B" w:rsidRDefault="000B035B" w:rsidP="000B035B">
      <w:pPr>
        <w:spacing w:line="240" w:lineRule="auto"/>
        <w:jc w:val="both"/>
        <w:rPr>
          <w:rFonts w:cs="Arial"/>
          <w:b/>
          <w:sz w:val="24"/>
          <w:szCs w:val="24"/>
        </w:rPr>
      </w:pPr>
      <w:r w:rsidRPr="003810E8">
        <w:rPr>
          <w:rFonts w:cs="Arial"/>
          <w:sz w:val="24"/>
          <w:szCs w:val="24"/>
        </w:rPr>
        <w:t>Uz tehničke specifikacije potrebno je za navedeno</w:t>
      </w:r>
      <w:r>
        <w:rPr>
          <w:rFonts w:cs="Arial"/>
          <w:b/>
          <w:sz w:val="24"/>
          <w:szCs w:val="24"/>
        </w:rPr>
        <w:t xml:space="preserve"> dostaviti popratnu dokumentaciju, </w:t>
      </w:r>
      <w:r w:rsidRPr="003810E8">
        <w:rPr>
          <w:rFonts w:cs="Arial"/>
          <w:sz w:val="24"/>
          <w:szCs w:val="24"/>
        </w:rPr>
        <w:t>kojima treba jasno naglasiti</w:t>
      </w:r>
      <w:r>
        <w:rPr>
          <w:rFonts w:cs="Arial"/>
          <w:b/>
          <w:sz w:val="24"/>
          <w:szCs w:val="24"/>
        </w:rPr>
        <w:t xml:space="preserve">, odnosno  označiti ponuđene modele da se jasno zna točna konfiguracije i uključene opcije </w:t>
      </w:r>
      <w:r w:rsidRPr="003810E8">
        <w:rPr>
          <w:rFonts w:cs="Arial"/>
          <w:sz w:val="24"/>
          <w:szCs w:val="24"/>
        </w:rPr>
        <w:t>odnosno je li postoji nadogradnja tog modela s kojim opcijama.</w:t>
      </w:r>
    </w:p>
    <w:p w14:paraId="0711BDE1" w14:textId="77777777" w:rsidR="000B035B" w:rsidRDefault="000B035B" w:rsidP="000B035B">
      <w:pPr>
        <w:spacing w:line="240" w:lineRule="auto"/>
        <w:jc w:val="both"/>
        <w:rPr>
          <w:rFonts w:cs="Arial"/>
          <w:b/>
          <w:sz w:val="24"/>
          <w:szCs w:val="24"/>
        </w:rPr>
      </w:pPr>
    </w:p>
    <w:p w14:paraId="4EAE1291" w14:textId="77777777" w:rsidR="000B035B" w:rsidRDefault="000B035B" w:rsidP="000B035B">
      <w:pPr>
        <w:spacing w:line="240" w:lineRule="auto"/>
        <w:jc w:val="both"/>
        <w:rPr>
          <w:rFonts w:cs="Arial"/>
          <w:b/>
          <w:sz w:val="24"/>
          <w:szCs w:val="24"/>
        </w:rPr>
      </w:pPr>
      <w:r w:rsidRPr="003810E8">
        <w:rPr>
          <w:rFonts w:cs="Arial"/>
          <w:sz w:val="24"/>
          <w:szCs w:val="24"/>
        </w:rPr>
        <w:t>Ponuda bi trebala biti dovoljno jasna da omogući odboru u postupcima javne nabave</w:t>
      </w:r>
      <w:r>
        <w:rPr>
          <w:rFonts w:cs="Arial"/>
          <w:b/>
          <w:sz w:val="24"/>
          <w:szCs w:val="24"/>
        </w:rPr>
        <w:t xml:space="preserve">  jasnu usporedbu između traženih specifikacija i ponuđenih specifikacija.</w:t>
      </w:r>
    </w:p>
    <w:p w14:paraId="070B1680" w14:textId="77777777" w:rsidR="00232106" w:rsidRDefault="00232106" w:rsidP="00AC303C">
      <w:pPr>
        <w:spacing w:line="240" w:lineRule="auto"/>
        <w:jc w:val="both"/>
        <w:rPr>
          <w:rFonts w:cs="Arial"/>
          <w:b/>
          <w:sz w:val="24"/>
          <w:szCs w:val="24"/>
        </w:rPr>
      </w:pPr>
    </w:p>
    <w:tbl>
      <w:tblPr>
        <w:tblStyle w:val="Reetkatablice"/>
        <w:tblW w:w="15423" w:type="dxa"/>
        <w:tblInd w:w="-431" w:type="dxa"/>
        <w:tblLook w:val="04A0" w:firstRow="1" w:lastRow="0" w:firstColumn="1" w:lastColumn="0" w:noHBand="0" w:noVBand="1"/>
      </w:tblPr>
      <w:tblGrid>
        <w:gridCol w:w="1160"/>
        <w:gridCol w:w="4333"/>
        <w:gridCol w:w="3297"/>
        <w:gridCol w:w="2977"/>
        <w:gridCol w:w="3656"/>
      </w:tblGrid>
      <w:tr w:rsidR="000B035B" w14:paraId="64CC24F5" w14:textId="77777777" w:rsidTr="000B035B">
        <w:tc>
          <w:tcPr>
            <w:tcW w:w="1160" w:type="dxa"/>
          </w:tcPr>
          <w:p w14:paraId="4F6AED76" w14:textId="77777777" w:rsidR="000B035B" w:rsidRPr="0029221F" w:rsidRDefault="000B035B" w:rsidP="006B4E24">
            <w:pPr>
              <w:ind w:left="60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29221F">
              <w:rPr>
                <w:rFonts w:asciiTheme="majorHAnsi" w:hAnsiTheme="majorHAnsi" w:cs="Arial"/>
                <w:b/>
                <w:sz w:val="24"/>
                <w:szCs w:val="24"/>
              </w:rPr>
              <w:lastRenderedPageBreak/>
              <w:t xml:space="preserve"> 1.</w:t>
            </w:r>
          </w:p>
          <w:p w14:paraId="5424B436" w14:textId="77777777" w:rsidR="000B035B" w:rsidRPr="00314B47" w:rsidRDefault="000B035B" w:rsidP="006B4E24">
            <w:pPr>
              <w:ind w:left="60"/>
              <w:jc w:val="both"/>
              <w:rPr>
                <w:rFonts w:asciiTheme="majorHAnsi" w:hAnsiTheme="majorHAnsi" w:cs="Arial"/>
                <w:sz w:val="18"/>
                <w:szCs w:val="18"/>
              </w:rPr>
            </w:pPr>
            <w:r w:rsidRPr="00314B47">
              <w:rPr>
                <w:rFonts w:asciiTheme="majorHAnsi" w:hAnsiTheme="majorHAnsi" w:cs="Arial"/>
                <w:sz w:val="18"/>
                <w:szCs w:val="18"/>
              </w:rPr>
              <w:t xml:space="preserve">Redni     </w:t>
            </w:r>
          </w:p>
          <w:p w14:paraId="1F226E7C" w14:textId="77777777" w:rsidR="000B035B" w:rsidRPr="00314B47" w:rsidRDefault="000B035B" w:rsidP="006B4E24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r w:rsidRPr="00314B47">
              <w:rPr>
                <w:rFonts w:asciiTheme="majorHAnsi" w:hAnsiTheme="majorHAnsi" w:cs="Arial"/>
                <w:sz w:val="18"/>
                <w:szCs w:val="18"/>
              </w:rPr>
              <w:t xml:space="preserve">  bro</w:t>
            </w:r>
            <w:r w:rsidRPr="00314B47">
              <w:rPr>
                <w:rFonts w:asciiTheme="majorHAnsi" w:hAnsiTheme="majorHAnsi" w:cs="Arial"/>
                <w:sz w:val="24"/>
                <w:szCs w:val="24"/>
              </w:rPr>
              <w:t>j</w:t>
            </w:r>
          </w:p>
        </w:tc>
        <w:tc>
          <w:tcPr>
            <w:tcW w:w="4333" w:type="dxa"/>
          </w:tcPr>
          <w:p w14:paraId="06F54FFC" w14:textId="77777777" w:rsidR="000B035B" w:rsidRPr="0029221F" w:rsidRDefault="000B035B" w:rsidP="006B4E24">
            <w:pPr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29221F">
              <w:rPr>
                <w:rFonts w:asciiTheme="majorHAnsi" w:hAnsiTheme="majorHAnsi" w:cs="Arial"/>
                <w:b/>
                <w:sz w:val="24"/>
                <w:szCs w:val="24"/>
              </w:rPr>
              <w:t>2.</w:t>
            </w:r>
          </w:p>
          <w:p w14:paraId="0C0A2E39" w14:textId="77777777" w:rsidR="000B035B" w:rsidRPr="0029221F" w:rsidRDefault="000B035B" w:rsidP="006B4E24">
            <w:pPr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  <w:r>
              <w:rPr>
                <w:rFonts w:asciiTheme="majorHAnsi" w:hAnsiTheme="majorHAnsi" w:cs="Arial"/>
                <w:b/>
                <w:sz w:val="24"/>
                <w:szCs w:val="24"/>
              </w:rPr>
              <w:t>Naziv robe</w:t>
            </w:r>
          </w:p>
        </w:tc>
        <w:tc>
          <w:tcPr>
            <w:tcW w:w="3297" w:type="dxa"/>
          </w:tcPr>
          <w:p w14:paraId="7D9BF29B" w14:textId="77777777" w:rsidR="000B035B" w:rsidRPr="0029221F" w:rsidRDefault="000B035B" w:rsidP="006B4E24">
            <w:pPr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  <w:r>
              <w:rPr>
                <w:rFonts w:asciiTheme="majorHAnsi" w:hAnsiTheme="majorHAnsi" w:cs="Arial"/>
                <w:b/>
                <w:sz w:val="24"/>
                <w:szCs w:val="24"/>
              </w:rPr>
              <w:t>3</w:t>
            </w:r>
            <w:r w:rsidRPr="0029221F">
              <w:rPr>
                <w:rFonts w:asciiTheme="majorHAnsi" w:hAnsiTheme="majorHAnsi" w:cs="Arial"/>
                <w:b/>
                <w:sz w:val="24"/>
                <w:szCs w:val="24"/>
              </w:rPr>
              <w:t>.</w:t>
            </w:r>
          </w:p>
          <w:p w14:paraId="62B72376" w14:textId="77777777" w:rsidR="000B035B" w:rsidRPr="0029221F" w:rsidRDefault="000B035B" w:rsidP="006B4E24">
            <w:pPr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29221F">
              <w:rPr>
                <w:rFonts w:asciiTheme="majorHAnsi" w:hAnsiTheme="majorHAnsi" w:cs="Arial"/>
                <w:b/>
                <w:sz w:val="24"/>
                <w:szCs w:val="24"/>
              </w:rPr>
              <w:t xml:space="preserve">Tehničke specifikacije </w:t>
            </w:r>
            <w:r>
              <w:rPr>
                <w:rFonts w:asciiTheme="majorHAnsi" w:hAnsiTheme="majorHAnsi" w:cs="Arial"/>
                <w:b/>
                <w:sz w:val="24"/>
                <w:szCs w:val="24"/>
              </w:rPr>
              <w:t xml:space="preserve">tražene </w:t>
            </w:r>
            <w:r w:rsidRPr="0029221F">
              <w:rPr>
                <w:rFonts w:asciiTheme="majorHAnsi" w:hAnsiTheme="majorHAnsi" w:cs="Arial"/>
                <w:b/>
                <w:sz w:val="24"/>
                <w:szCs w:val="24"/>
              </w:rPr>
              <w:t>opreme</w:t>
            </w:r>
          </w:p>
        </w:tc>
        <w:tc>
          <w:tcPr>
            <w:tcW w:w="2977" w:type="dxa"/>
          </w:tcPr>
          <w:p w14:paraId="26D84926" w14:textId="77777777" w:rsidR="000B035B" w:rsidRPr="0029221F" w:rsidRDefault="000B035B" w:rsidP="006B4E24">
            <w:pPr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  <w:r>
              <w:rPr>
                <w:rFonts w:asciiTheme="majorHAnsi" w:hAnsiTheme="majorHAnsi" w:cs="Arial"/>
                <w:b/>
                <w:sz w:val="24"/>
                <w:szCs w:val="24"/>
              </w:rPr>
              <w:t>4.</w:t>
            </w:r>
          </w:p>
          <w:p w14:paraId="527B0421" w14:textId="77777777" w:rsidR="000B035B" w:rsidRPr="0029221F" w:rsidRDefault="000B035B" w:rsidP="006B4E24">
            <w:pPr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29221F">
              <w:rPr>
                <w:rFonts w:asciiTheme="majorHAnsi" w:hAnsiTheme="majorHAnsi" w:cs="Arial"/>
                <w:b/>
                <w:sz w:val="24"/>
                <w:szCs w:val="24"/>
              </w:rPr>
              <w:t>Tehničke specifikacije ponuđene opreme</w:t>
            </w:r>
          </w:p>
        </w:tc>
        <w:tc>
          <w:tcPr>
            <w:tcW w:w="3656" w:type="dxa"/>
          </w:tcPr>
          <w:p w14:paraId="545A5136" w14:textId="77777777" w:rsidR="000B035B" w:rsidRDefault="000B035B" w:rsidP="006B4E24">
            <w:pPr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  <w:r>
              <w:rPr>
                <w:rFonts w:asciiTheme="majorHAnsi" w:hAnsiTheme="majorHAnsi" w:cs="Arial"/>
                <w:b/>
                <w:sz w:val="24"/>
                <w:szCs w:val="24"/>
              </w:rPr>
              <w:t>5.</w:t>
            </w:r>
          </w:p>
          <w:p w14:paraId="27EA5BB0" w14:textId="77777777" w:rsidR="000B035B" w:rsidRDefault="000B035B" w:rsidP="006B4E24">
            <w:pPr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  <w:r>
              <w:rPr>
                <w:rFonts w:asciiTheme="majorHAnsi" w:hAnsiTheme="majorHAnsi" w:cs="Arial"/>
                <w:b/>
                <w:sz w:val="24"/>
                <w:szCs w:val="24"/>
              </w:rPr>
              <w:t xml:space="preserve">Ocjena pregledane specifikacije po parametrima </w:t>
            </w:r>
          </w:p>
        </w:tc>
      </w:tr>
      <w:tr w:rsidR="000B035B" w14:paraId="0E8D5E91" w14:textId="77777777" w:rsidTr="00A41584">
        <w:tc>
          <w:tcPr>
            <w:tcW w:w="1160" w:type="dxa"/>
            <w:vAlign w:val="center"/>
          </w:tcPr>
          <w:p w14:paraId="06B2C9C9" w14:textId="77777777" w:rsidR="000B035B" w:rsidRDefault="000B035B" w:rsidP="00E165F9">
            <w:pPr>
              <w:jc w:val="center"/>
              <w:rPr>
                <w:rFonts w:ascii="Calibri Light" w:hAnsi="Calibri Light" w:cs="Arial"/>
                <w:sz w:val="20"/>
                <w:szCs w:val="20"/>
              </w:rPr>
            </w:pPr>
            <w:r>
              <w:rPr>
                <w:rFonts w:ascii="Calibri Light" w:hAnsi="Calibri Light" w:cs="Arial"/>
                <w:sz w:val="20"/>
                <w:szCs w:val="20"/>
              </w:rPr>
              <w:t>1.</w:t>
            </w:r>
          </w:p>
        </w:tc>
        <w:tc>
          <w:tcPr>
            <w:tcW w:w="14263" w:type="dxa"/>
            <w:gridSpan w:val="4"/>
            <w:vAlign w:val="center"/>
          </w:tcPr>
          <w:p w14:paraId="13F3E463" w14:textId="0A6E535D" w:rsidR="000B035B" w:rsidRDefault="002A702C" w:rsidP="00E165F9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ascii="Calibri Light" w:hAnsi="Calibri Light" w:cs="Arial"/>
                <w:b/>
                <w:sz w:val="28"/>
                <w:szCs w:val="28"/>
              </w:rPr>
              <w:t>Određivanje olova</w:t>
            </w:r>
            <w:r w:rsidR="009235A0">
              <w:rPr>
                <w:rFonts w:ascii="Calibri Light" w:hAnsi="Calibri Light" w:cs="Arial"/>
                <w:b/>
                <w:sz w:val="28"/>
                <w:szCs w:val="28"/>
              </w:rPr>
              <w:t xml:space="preserve"> u vodi </w:t>
            </w:r>
          </w:p>
        </w:tc>
      </w:tr>
      <w:tr w:rsidR="000B035B" w14:paraId="44EBB2E5" w14:textId="77777777" w:rsidTr="000B035B">
        <w:tc>
          <w:tcPr>
            <w:tcW w:w="1160" w:type="dxa"/>
            <w:vAlign w:val="center"/>
          </w:tcPr>
          <w:p w14:paraId="6071A7C8" w14:textId="77777777" w:rsidR="000B035B" w:rsidRDefault="000B035B" w:rsidP="000B035B">
            <w:pPr>
              <w:jc w:val="center"/>
              <w:rPr>
                <w:rFonts w:ascii="Calibri Light" w:hAnsi="Calibri Light" w:cs="Arial"/>
                <w:sz w:val="20"/>
                <w:szCs w:val="20"/>
              </w:rPr>
            </w:pPr>
            <w:r>
              <w:rPr>
                <w:rFonts w:ascii="Calibri Light" w:hAnsi="Calibri Light" w:cs="Arial"/>
                <w:sz w:val="20"/>
                <w:szCs w:val="20"/>
              </w:rPr>
              <w:t>1.</w:t>
            </w:r>
          </w:p>
        </w:tc>
        <w:tc>
          <w:tcPr>
            <w:tcW w:w="4333" w:type="dxa"/>
            <w:vAlign w:val="center"/>
          </w:tcPr>
          <w:p w14:paraId="033E8BF6" w14:textId="2D6FF9CB" w:rsidR="000B035B" w:rsidRDefault="002A702C" w:rsidP="00E165F9">
            <w:pPr>
              <w:rPr>
                <w:rFonts w:ascii="Calibri Light" w:hAnsi="Calibri Light" w:cs="Arial"/>
                <w:sz w:val="20"/>
                <w:szCs w:val="20"/>
              </w:rPr>
            </w:pPr>
            <w:r>
              <w:rPr>
                <w:rFonts w:ascii="Calibri Light" w:hAnsi="Calibri Light" w:cs="Arial"/>
                <w:sz w:val="20"/>
                <w:szCs w:val="20"/>
              </w:rPr>
              <w:t>Olovo</w:t>
            </w:r>
            <w:r w:rsidR="000B035B">
              <w:rPr>
                <w:rFonts w:ascii="Calibri Light" w:hAnsi="Calibri Light" w:cs="Arial"/>
                <w:sz w:val="20"/>
                <w:szCs w:val="20"/>
              </w:rPr>
              <w:t xml:space="preserve"> </w:t>
            </w:r>
            <w:r w:rsidR="009235A0">
              <w:rPr>
                <w:rFonts w:ascii="Calibri Light" w:hAnsi="Calibri Light" w:cs="Arial"/>
                <w:sz w:val="20"/>
                <w:szCs w:val="20"/>
              </w:rPr>
              <w:t xml:space="preserve"> u vodi za ljudsku potrošnju </w:t>
            </w:r>
            <w:r w:rsidR="004C103E">
              <w:rPr>
                <w:rFonts w:ascii="Calibri Light" w:hAnsi="Calibri Light" w:cs="Arial"/>
                <w:sz w:val="20"/>
                <w:szCs w:val="20"/>
              </w:rPr>
              <w:t>od uzoraka bolnica, lječilišta i objektima u kojima se obavlja djelatnost socijalne skrbi za korisnike na smještaju</w:t>
            </w:r>
          </w:p>
        </w:tc>
        <w:tc>
          <w:tcPr>
            <w:tcW w:w="3297" w:type="dxa"/>
          </w:tcPr>
          <w:p w14:paraId="118C09DA" w14:textId="6AFEA956" w:rsidR="002A702C" w:rsidRPr="00002F14" w:rsidRDefault="00DA49F9" w:rsidP="004C103E">
            <w:pPr>
              <w:jc w:val="both"/>
              <w:rPr>
                <w:rFonts w:asciiTheme="majorHAnsi" w:hAnsiTheme="majorHAnsi" w:cs="Arial"/>
                <w:sz w:val="20"/>
                <w:szCs w:val="20"/>
              </w:rPr>
            </w:pPr>
            <w:r>
              <w:rPr>
                <w:rFonts w:asciiTheme="majorHAnsi" w:hAnsiTheme="majorHAnsi" w:cs="Arial"/>
                <w:sz w:val="20"/>
                <w:szCs w:val="20"/>
              </w:rPr>
              <w:t xml:space="preserve">Mogu se javiti samo laboratoriji koji imaju ovlaštenje Ministarstva zdravstva (voda za ljudsku potrošnju) i </w:t>
            </w:r>
            <w:r w:rsidR="004C103E">
              <w:rPr>
                <w:rFonts w:asciiTheme="majorHAnsi" w:hAnsiTheme="majorHAnsi" w:cs="Arial"/>
                <w:sz w:val="20"/>
                <w:szCs w:val="20"/>
              </w:rPr>
              <w:t>samo Zavodi za javno zdravstvo</w:t>
            </w:r>
            <w:r w:rsidR="002A702C">
              <w:rPr>
                <w:rFonts w:asciiTheme="majorHAnsi" w:hAnsiTheme="majorHAnsi" w:cs="Arial"/>
                <w:sz w:val="20"/>
                <w:szCs w:val="20"/>
              </w:rPr>
              <w:t>.</w:t>
            </w:r>
            <w:r w:rsidR="004C103E">
              <w:rPr>
                <w:rFonts w:asciiTheme="majorHAnsi" w:hAnsiTheme="majorHAnsi" w:cs="Arial"/>
                <w:sz w:val="20"/>
                <w:szCs w:val="20"/>
              </w:rPr>
              <w:t xml:space="preserve"> </w:t>
            </w:r>
            <w:r w:rsidR="004C103E">
              <w:rPr>
                <w:rFonts w:asciiTheme="majorHAnsi" w:hAnsiTheme="majorHAnsi" w:cs="Arial"/>
                <w:sz w:val="20"/>
                <w:szCs w:val="20"/>
              </w:rPr>
              <w:t>Uzorci se preuzimaju u Zavodu. Koristi se ambalaža  i reagens za konzerviranje,  koja su pripremljeni od strane laboratorija koji radi analizu.</w:t>
            </w:r>
          </w:p>
        </w:tc>
        <w:tc>
          <w:tcPr>
            <w:tcW w:w="2977" w:type="dxa"/>
          </w:tcPr>
          <w:p w14:paraId="4462AD7D" w14:textId="77777777" w:rsidR="000B035B" w:rsidRDefault="000B035B" w:rsidP="00E165F9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3656" w:type="dxa"/>
          </w:tcPr>
          <w:p w14:paraId="18A67538" w14:textId="77777777" w:rsidR="000B035B" w:rsidRDefault="000B035B" w:rsidP="00E165F9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4C103E" w14:paraId="59AD918E" w14:textId="77777777" w:rsidTr="000B035B">
        <w:tc>
          <w:tcPr>
            <w:tcW w:w="1160" w:type="dxa"/>
            <w:vAlign w:val="center"/>
          </w:tcPr>
          <w:p w14:paraId="70FDAFA2" w14:textId="660ED93F" w:rsidR="004C103E" w:rsidRDefault="004C103E" w:rsidP="004C103E">
            <w:pPr>
              <w:jc w:val="center"/>
              <w:rPr>
                <w:rFonts w:ascii="Calibri Light" w:hAnsi="Calibri Light" w:cs="Arial"/>
                <w:sz w:val="20"/>
                <w:szCs w:val="20"/>
              </w:rPr>
            </w:pPr>
            <w:r>
              <w:rPr>
                <w:rFonts w:ascii="Calibri Light" w:hAnsi="Calibri Light" w:cs="Arial"/>
                <w:sz w:val="20"/>
                <w:szCs w:val="20"/>
              </w:rPr>
              <w:t>2.</w:t>
            </w:r>
          </w:p>
        </w:tc>
        <w:tc>
          <w:tcPr>
            <w:tcW w:w="4333" w:type="dxa"/>
            <w:vAlign w:val="center"/>
          </w:tcPr>
          <w:p w14:paraId="4F47C898" w14:textId="6908B5A0" w:rsidR="004C103E" w:rsidRDefault="004C103E" w:rsidP="004C103E">
            <w:pPr>
              <w:rPr>
                <w:rFonts w:ascii="Calibri Light" w:hAnsi="Calibri Light" w:cs="Arial"/>
                <w:sz w:val="20"/>
                <w:szCs w:val="20"/>
              </w:rPr>
            </w:pPr>
            <w:r>
              <w:rPr>
                <w:rFonts w:ascii="Calibri Light" w:hAnsi="Calibri Light" w:cs="Arial"/>
                <w:sz w:val="20"/>
                <w:szCs w:val="20"/>
              </w:rPr>
              <w:t>Olovo  u vodi za ljudsku potrošnju</w:t>
            </w:r>
            <w:r>
              <w:rPr>
                <w:rFonts w:ascii="Calibri Light" w:hAnsi="Calibri Light" w:cs="Arial"/>
                <w:sz w:val="20"/>
                <w:szCs w:val="20"/>
              </w:rPr>
              <w:t xml:space="preserve"> kao monitoring parametara kućne vodoopskrbne mreže u ostalim prioritetnim objektima i otpadnim vodama</w:t>
            </w:r>
          </w:p>
        </w:tc>
        <w:tc>
          <w:tcPr>
            <w:tcW w:w="3297" w:type="dxa"/>
          </w:tcPr>
          <w:p w14:paraId="4D46EAB2" w14:textId="77777777" w:rsidR="004C103E" w:rsidRDefault="004C103E" w:rsidP="004C103E">
            <w:pPr>
              <w:jc w:val="both"/>
              <w:rPr>
                <w:rFonts w:asciiTheme="majorHAnsi" w:hAnsiTheme="majorHAnsi" w:cs="Arial"/>
                <w:sz w:val="20"/>
                <w:szCs w:val="20"/>
              </w:rPr>
            </w:pPr>
            <w:r>
              <w:rPr>
                <w:rFonts w:asciiTheme="majorHAnsi" w:hAnsiTheme="majorHAnsi" w:cs="Arial"/>
                <w:sz w:val="20"/>
                <w:szCs w:val="20"/>
              </w:rPr>
              <w:t>Mogu se javiti samo oni laboratoriji koji imaju ovlaštenje Ministarstva zdravstva (voda za ljudsku potrošnju) i Ministarstva gospodarstva i održivog razvoja (otpadne vode) (priložiti).</w:t>
            </w:r>
          </w:p>
          <w:p w14:paraId="0FE75B0B" w14:textId="34A68A3A" w:rsidR="004C103E" w:rsidRDefault="004C103E" w:rsidP="004C103E">
            <w:pPr>
              <w:jc w:val="both"/>
              <w:rPr>
                <w:rFonts w:asciiTheme="majorHAnsi" w:hAnsiTheme="majorHAnsi" w:cs="Arial"/>
                <w:sz w:val="20"/>
                <w:szCs w:val="20"/>
              </w:rPr>
            </w:pPr>
            <w:r>
              <w:rPr>
                <w:rFonts w:asciiTheme="majorHAnsi" w:hAnsiTheme="majorHAnsi" w:cs="Arial"/>
                <w:sz w:val="20"/>
                <w:szCs w:val="20"/>
              </w:rPr>
              <w:t>Uzorci se preuzimaju u Zavodu. Koristi se ambalaža  i reagens za konzerviranje,  koja su pripremljeni od strane laboratorija koji radi analizu.</w:t>
            </w:r>
          </w:p>
        </w:tc>
        <w:tc>
          <w:tcPr>
            <w:tcW w:w="2977" w:type="dxa"/>
          </w:tcPr>
          <w:p w14:paraId="399C7715" w14:textId="77777777" w:rsidR="004C103E" w:rsidRDefault="004C103E" w:rsidP="004C103E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3656" w:type="dxa"/>
          </w:tcPr>
          <w:p w14:paraId="42914269" w14:textId="77777777" w:rsidR="004C103E" w:rsidRDefault="004C103E" w:rsidP="004C103E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67D14D1B" w14:textId="77777777" w:rsidR="00921E1F" w:rsidRDefault="00921E1F" w:rsidP="00921E1F">
      <w:pPr>
        <w:spacing w:line="240" w:lineRule="auto"/>
        <w:jc w:val="both"/>
        <w:rPr>
          <w:rFonts w:cs="Arial"/>
          <w:b/>
          <w:sz w:val="24"/>
          <w:szCs w:val="24"/>
        </w:rPr>
      </w:pPr>
    </w:p>
    <w:p w14:paraId="6387EA1C" w14:textId="77777777" w:rsidR="00921E1F" w:rsidRDefault="00921E1F" w:rsidP="00921E1F">
      <w:pPr>
        <w:spacing w:line="240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Ime i potpis  predstavnika ponuditelja:___________________________</w:t>
      </w:r>
    </w:p>
    <w:p w14:paraId="702D2430" w14:textId="77777777" w:rsidR="00921E1F" w:rsidRPr="00656EE8" w:rsidRDefault="00921E1F" w:rsidP="00921E1F">
      <w:pPr>
        <w:spacing w:line="240" w:lineRule="auto"/>
        <w:jc w:val="both"/>
        <w:rPr>
          <w:rFonts w:cs="Arial"/>
          <w:b/>
          <w:sz w:val="20"/>
          <w:szCs w:val="20"/>
        </w:rPr>
      </w:pPr>
      <w:r w:rsidRPr="00656EE8">
        <w:rPr>
          <w:rFonts w:cs="Arial"/>
          <w:b/>
          <w:sz w:val="20"/>
          <w:szCs w:val="20"/>
        </w:rPr>
        <w:t xml:space="preserve">Napomena : Broj redaka u kojoj s piše tehnička specifikacija je onolik koliko je to potrebno za taj uređaj/opremu. </w:t>
      </w:r>
    </w:p>
    <w:tbl>
      <w:tblPr>
        <w:tblpPr w:leftFromText="180" w:rightFromText="180" w:vertAnchor="text" w:horzAnchor="margin" w:tblpY="189"/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1134"/>
        <w:gridCol w:w="1276"/>
      </w:tblGrid>
      <w:tr w:rsidR="00DA49F9" w:rsidRPr="00656EE8" w14:paraId="533C1E7E" w14:textId="77777777" w:rsidTr="00DA49F9">
        <w:trPr>
          <w:trHeight w:val="50"/>
        </w:trPr>
        <w:tc>
          <w:tcPr>
            <w:tcW w:w="26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43404" w14:textId="77777777" w:rsidR="00DA49F9" w:rsidRPr="00656EE8" w:rsidRDefault="00DA49F9" w:rsidP="00DA49F9">
            <w:pPr>
              <w:spacing w:after="0"/>
              <w:ind w:right="-11"/>
              <w:jc w:val="center"/>
              <w:rPr>
                <w:rFonts w:ascii="Calibri Light" w:hAnsi="Calibri Light" w:cs="Arial"/>
                <w:b/>
                <w:sz w:val="20"/>
                <w:szCs w:val="20"/>
              </w:rPr>
            </w:pPr>
            <w:r w:rsidRPr="00656EE8">
              <w:rPr>
                <w:rFonts w:ascii="Calibri Light" w:hAnsi="Calibri Light" w:cs="Arial"/>
                <w:b/>
                <w:sz w:val="20"/>
                <w:szCs w:val="20"/>
              </w:rPr>
              <w:t>Izradio: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BC556B" w14:textId="77777777" w:rsidR="00DA49F9" w:rsidRPr="00656EE8" w:rsidRDefault="00DA49F9" w:rsidP="00DA49F9">
            <w:pPr>
              <w:spacing w:after="0"/>
              <w:ind w:right="-11"/>
              <w:jc w:val="center"/>
              <w:rPr>
                <w:rFonts w:ascii="Calibri Light" w:hAnsi="Calibri Light" w:cs="Arial"/>
                <w:b/>
                <w:sz w:val="20"/>
                <w:szCs w:val="20"/>
              </w:rPr>
            </w:pPr>
            <w:r w:rsidRPr="00656EE8">
              <w:rPr>
                <w:rFonts w:ascii="Calibri Light" w:hAnsi="Calibri Light" w:cs="Arial"/>
                <w:b/>
                <w:sz w:val="20"/>
                <w:szCs w:val="20"/>
              </w:rPr>
              <w:t>Potpis: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25CD26" w14:textId="77777777" w:rsidR="00DA49F9" w:rsidRPr="00656EE8" w:rsidRDefault="00DA49F9" w:rsidP="00DA49F9">
            <w:pPr>
              <w:spacing w:after="0"/>
              <w:ind w:right="-11"/>
              <w:jc w:val="center"/>
              <w:rPr>
                <w:rFonts w:ascii="Calibri Light" w:hAnsi="Calibri Light" w:cs="Arial"/>
                <w:b/>
                <w:sz w:val="20"/>
                <w:szCs w:val="20"/>
              </w:rPr>
            </w:pPr>
            <w:r w:rsidRPr="00656EE8">
              <w:rPr>
                <w:rFonts w:ascii="Calibri Light" w:hAnsi="Calibri Light" w:cs="Arial"/>
                <w:b/>
                <w:sz w:val="20"/>
                <w:szCs w:val="20"/>
              </w:rPr>
              <w:t>Datum:</w:t>
            </w:r>
          </w:p>
        </w:tc>
      </w:tr>
      <w:tr w:rsidR="00DA49F9" w:rsidRPr="00656EE8" w14:paraId="0814BAB6" w14:textId="77777777" w:rsidTr="00DA49F9">
        <w:trPr>
          <w:trHeight w:val="23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5DCE4"/>
            <w:vAlign w:val="center"/>
          </w:tcPr>
          <w:p w14:paraId="446AB2FF" w14:textId="77777777" w:rsidR="00DA49F9" w:rsidRPr="00656EE8" w:rsidRDefault="00DA49F9" w:rsidP="00DA49F9">
            <w:pPr>
              <w:spacing w:after="0"/>
              <w:ind w:right="-11"/>
              <w:jc w:val="center"/>
              <w:rPr>
                <w:rFonts w:ascii="Calibri Light" w:hAnsi="Calibri Light" w:cs="Arial"/>
                <w:sz w:val="20"/>
                <w:szCs w:val="20"/>
              </w:rPr>
            </w:pPr>
            <w:r w:rsidRPr="00656EE8">
              <w:rPr>
                <w:rFonts w:ascii="Calibri Light" w:hAnsi="Calibri Light" w:cs="Arial"/>
                <w:sz w:val="20"/>
                <w:szCs w:val="20"/>
              </w:rPr>
              <w:t>Renata Josipović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5DCE4"/>
            <w:vAlign w:val="center"/>
          </w:tcPr>
          <w:p w14:paraId="4C61B7B4" w14:textId="77777777" w:rsidR="00DA49F9" w:rsidRPr="00656EE8" w:rsidRDefault="00DA49F9" w:rsidP="00DA49F9">
            <w:pPr>
              <w:spacing w:after="0"/>
              <w:ind w:right="-11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5DCE4"/>
            <w:vAlign w:val="center"/>
          </w:tcPr>
          <w:p w14:paraId="5BD150C7" w14:textId="0CC0AEAC" w:rsidR="00DA49F9" w:rsidRPr="00656EE8" w:rsidRDefault="009235A0" w:rsidP="00DA49F9">
            <w:pPr>
              <w:spacing w:after="0"/>
              <w:ind w:right="-11"/>
              <w:jc w:val="center"/>
              <w:rPr>
                <w:rFonts w:ascii="Calibri Light" w:hAnsi="Calibri Light" w:cs="Arial"/>
                <w:sz w:val="20"/>
                <w:szCs w:val="20"/>
              </w:rPr>
            </w:pPr>
            <w:r>
              <w:rPr>
                <w:rFonts w:ascii="Calibri Light" w:hAnsi="Calibri Light" w:cs="Arial"/>
                <w:sz w:val="20"/>
                <w:szCs w:val="20"/>
              </w:rPr>
              <w:t>13.05.2026.</w:t>
            </w:r>
          </w:p>
        </w:tc>
      </w:tr>
    </w:tbl>
    <w:p w14:paraId="1E4B987C" w14:textId="77777777" w:rsidR="00921E1F" w:rsidRPr="00656EE8" w:rsidRDefault="00921E1F" w:rsidP="00921E1F">
      <w:pPr>
        <w:ind w:firstLine="284"/>
        <w:jc w:val="both"/>
        <w:rPr>
          <w:sz w:val="20"/>
          <w:szCs w:val="20"/>
        </w:rPr>
      </w:pPr>
    </w:p>
    <w:p w14:paraId="552581A5" w14:textId="77777777" w:rsidR="00921E1F" w:rsidRDefault="00921E1F" w:rsidP="00251539">
      <w:pPr>
        <w:ind w:firstLine="284"/>
        <w:jc w:val="both"/>
        <w:rPr>
          <w:sz w:val="24"/>
        </w:rPr>
      </w:pPr>
    </w:p>
    <w:p w14:paraId="58439872" w14:textId="77777777" w:rsidR="00251539" w:rsidRDefault="00251539" w:rsidP="00AC303C">
      <w:pPr>
        <w:spacing w:line="240" w:lineRule="auto"/>
        <w:jc w:val="both"/>
        <w:rPr>
          <w:rFonts w:cs="Arial"/>
          <w:b/>
          <w:sz w:val="24"/>
          <w:szCs w:val="24"/>
        </w:rPr>
      </w:pPr>
    </w:p>
    <w:sectPr w:rsidR="00251539" w:rsidSect="003D754F">
      <w:headerReference w:type="default" r:id="rId8"/>
      <w:footerReference w:type="default" r:id="rId9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D56D4" w14:textId="77777777" w:rsidR="007E480C" w:rsidRDefault="007E480C" w:rsidP="00957208">
      <w:pPr>
        <w:spacing w:after="0" w:line="240" w:lineRule="auto"/>
      </w:pPr>
      <w:r>
        <w:separator/>
      </w:r>
    </w:p>
  </w:endnote>
  <w:endnote w:type="continuationSeparator" w:id="0">
    <w:p w14:paraId="7BF2C209" w14:textId="77777777" w:rsidR="007E480C" w:rsidRDefault="007E480C" w:rsidP="00957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adea">
    <w:altName w:val="Cambria Math"/>
    <w:charset w:val="EE"/>
    <w:family w:val="roman"/>
    <w:pitch w:val="variable"/>
    <w:sig w:usb0="00000001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4673C" w14:textId="77777777" w:rsidR="00957208" w:rsidRDefault="00BA7138">
    <w:pPr>
      <w:pStyle w:val="Podnoje"/>
    </w:pPr>
    <w:r w:rsidRPr="0035445D">
      <w:rPr>
        <w:rFonts w:ascii="Arial Nova" w:hAnsi="Arial Nova" w:cs="Arial"/>
        <w:noProof/>
        <w:szCs w:val="22"/>
      </w:rPr>
      <w:drawing>
        <wp:inline distT="0" distB="0" distL="0" distR="0" wp14:anchorId="1FEBB69C" wp14:editId="30C94DCC">
          <wp:extent cx="5759450" cy="93936"/>
          <wp:effectExtent l="0" t="0" r="0" b="1905"/>
          <wp:docPr id="6" name="Picture 2" descr="C:\Program Files\Microsoft Office\MEDIA\OFFICE14\Lines\BD15155_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Program Files\Microsoft Office\MEDIA\OFFICE14\Lines\BD15155_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39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15B54" w14:textId="77777777" w:rsidR="007E480C" w:rsidRDefault="007E480C" w:rsidP="00957208">
      <w:pPr>
        <w:spacing w:after="0" w:line="240" w:lineRule="auto"/>
      </w:pPr>
      <w:r>
        <w:separator/>
      </w:r>
    </w:p>
  </w:footnote>
  <w:footnote w:type="continuationSeparator" w:id="0">
    <w:p w14:paraId="0DBD6807" w14:textId="77777777" w:rsidR="007E480C" w:rsidRDefault="007E480C" w:rsidP="009572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Reetkatablice"/>
      <w:tblW w:w="15452" w:type="dxa"/>
      <w:tblInd w:w="-431" w:type="dxa"/>
      <w:tblLayout w:type="fixed"/>
      <w:tblLook w:val="04A0" w:firstRow="1" w:lastRow="0" w:firstColumn="1" w:lastColumn="0" w:noHBand="0" w:noVBand="1"/>
    </w:tblPr>
    <w:tblGrid>
      <w:gridCol w:w="1844"/>
      <w:gridCol w:w="11765"/>
      <w:gridCol w:w="1843"/>
    </w:tblGrid>
    <w:tr w:rsidR="00957208" w:rsidRPr="003A74A7" w14:paraId="2985370F" w14:textId="77777777" w:rsidTr="001C1720">
      <w:trPr>
        <w:trHeight w:val="1124"/>
      </w:trPr>
      <w:tc>
        <w:tcPr>
          <w:tcW w:w="1844" w:type="dxa"/>
          <w:vMerge w:val="restar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  <w:shd w:val="clear" w:color="auto" w:fill="F2F2F2" w:themeFill="background1" w:themeFillShade="F2"/>
          <w:vAlign w:val="center"/>
        </w:tcPr>
        <w:p w14:paraId="1E496DA9" w14:textId="77777777" w:rsidR="00A46F14" w:rsidRPr="00A46F14" w:rsidRDefault="00493AB1" w:rsidP="00493AB1">
          <w:pPr>
            <w:keepNext/>
            <w:rPr>
              <w:rFonts w:cstheme="minorHAnsi"/>
              <w:w w:val="85"/>
            </w:rPr>
          </w:pPr>
          <w:r w:rsidRPr="00CC29CC">
            <w:rPr>
              <w:rFonts w:ascii="Arial" w:eastAsia="Times New Roman" w:hAnsi="Arial" w:cs="Arial"/>
              <w:noProof/>
            </w:rPr>
            <w:drawing>
              <wp:inline distT="0" distB="0" distL="0" distR="0" wp14:anchorId="652EAB66" wp14:editId="4A7259CC">
                <wp:extent cx="1114425" cy="1099185"/>
                <wp:effectExtent l="0" t="0" r="9525" b="5715"/>
                <wp:docPr id="1" name="Slik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5370" cy="11198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765" w:type="dxa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shd w:val="clear" w:color="auto" w:fill="F2F2F2" w:themeFill="background1" w:themeFillShade="F2"/>
          <w:vAlign w:val="center"/>
        </w:tcPr>
        <w:p w14:paraId="0200B66E" w14:textId="143981D0" w:rsidR="00957208" w:rsidRPr="00AC303C" w:rsidRDefault="001C1720" w:rsidP="00DA49F9">
          <w:pPr>
            <w:jc w:val="center"/>
            <w:rPr>
              <w:rFonts w:asciiTheme="majorHAnsi" w:hAnsiTheme="majorHAnsi" w:cstheme="minorHAnsi"/>
              <w:b/>
              <w:sz w:val="32"/>
              <w:szCs w:val="32"/>
            </w:rPr>
          </w:pPr>
          <w:r>
            <w:rPr>
              <w:rFonts w:asciiTheme="majorHAnsi" w:hAnsiTheme="majorHAnsi" w:cs="Arial"/>
              <w:b/>
              <w:color w:val="2E74B5" w:themeColor="accent1" w:themeShade="BF"/>
              <w:sz w:val="32"/>
              <w:szCs w:val="32"/>
            </w:rPr>
            <w:t xml:space="preserve">Tehnička specifikacija </w:t>
          </w:r>
          <w:r w:rsidR="000B035B">
            <w:rPr>
              <w:rFonts w:asciiTheme="majorHAnsi" w:hAnsiTheme="majorHAnsi" w:cs="Arial"/>
              <w:b/>
              <w:color w:val="2E74B5" w:themeColor="accent1" w:themeShade="BF"/>
              <w:sz w:val="32"/>
              <w:szCs w:val="32"/>
            </w:rPr>
            <w:t xml:space="preserve">za </w:t>
          </w:r>
          <w:r w:rsidR="00DA49F9">
            <w:rPr>
              <w:rFonts w:asciiTheme="majorHAnsi" w:hAnsiTheme="majorHAnsi" w:cs="Arial"/>
              <w:b/>
              <w:color w:val="2E74B5" w:themeColor="accent1" w:themeShade="BF"/>
              <w:sz w:val="32"/>
              <w:szCs w:val="32"/>
            </w:rPr>
            <w:t xml:space="preserve">analizu </w:t>
          </w:r>
          <w:r w:rsidR="002A702C">
            <w:rPr>
              <w:rFonts w:asciiTheme="majorHAnsi" w:hAnsiTheme="majorHAnsi" w:cs="Arial"/>
              <w:b/>
              <w:color w:val="2E74B5" w:themeColor="accent1" w:themeShade="BF"/>
              <w:sz w:val="32"/>
              <w:szCs w:val="32"/>
            </w:rPr>
            <w:t>olova u vodi</w:t>
          </w:r>
        </w:p>
      </w:tc>
      <w:tc>
        <w:tcPr>
          <w:tcW w:w="1843" w:type="dxa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shd w:val="clear" w:color="auto" w:fill="F2F2F2" w:themeFill="background1" w:themeFillShade="F2"/>
          <w:vAlign w:val="center"/>
        </w:tcPr>
        <w:p w14:paraId="706338C1" w14:textId="77777777" w:rsidR="00957208" w:rsidRPr="001D2DFB" w:rsidRDefault="0081165E" w:rsidP="001C1720">
          <w:pPr>
            <w:jc w:val="center"/>
            <w:rPr>
              <w:rFonts w:asciiTheme="majorHAnsi" w:hAnsiTheme="majorHAnsi" w:cstheme="minorHAnsi"/>
              <w:b/>
              <w:sz w:val="28"/>
            </w:rPr>
          </w:pPr>
          <w:r w:rsidRPr="001D2DFB">
            <w:rPr>
              <w:rFonts w:asciiTheme="majorHAnsi" w:hAnsiTheme="majorHAnsi" w:cstheme="minorHAnsi"/>
              <w:b/>
              <w:sz w:val="28"/>
            </w:rPr>
            <w:t>OB-</w:t>
          </w:r>
          <w:r w:rsidR="001C1720">
            <w:rPr>
              <w:rFonts w:asciiTheme="majorHAnsi" w:hAnsiTheme="majorHAnsi" w:cstheme="minorHAnsi"/>
              <w:b/>
              <w:sz w:val="28"/>
            </w:rPr>
            <w:t>TS</w:t>
          </w:r>
        </w:p>
      </w:tc>
    </w:tr>
    <w:tr w:rsidR="00957208" w:rsidRPr="003A74A7" w14:paraId="51D941F7" w14:textId="77777777" w:rsidTr="001C1720">
      <w:trPr>
        <w:trHeight w:val="705"/>
      </w:trPr>
      <w:tc>
        <w:tcPr>
          <w:tcW w:w="1844" w:type="dxa"/>
          <w:vMerge/>
          <w:tcBorders>
            <w:left w:val="dotted" w:sz="4" w:space="0" w:color="auto"/>
            <w:bottom w:val="dotted" w:sz="4" w:space="0" w:color="auto"/>
            <w:right w:val="dotted" w:sz="4" w:space="0" w:color="auto"/>
          </w:tcBorders>
          <w:shd w:val="clear" w:color="auto" w:fill="F2F2F2" w:themeFill="background1" w:themeFillShade="F2"/>
        </w:tcPr>
        <w:p w14:paraId="769DF710" w14:textId="77777777" w:rsidR="00957208" w:rsidRPr="003A74A7" w:rsidRDefault="00957208" w:rsidP="00957208">
          <w:pPr>
            <w:rPr>
              <w:rFonts w:cstheme="minorHAnsi"/>
            </w:rPr>
          </w:pPr>
        </w:p>
      </w:tc>
      <w:tc>
        <w:tcPr>
          <w:tcW w:w="11765" w:type="dxa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shd w:val="clear" w:color="auto" w:fill="F2F2F2" w:themeFill="background1" w:themeFillShade="F2"/>
          <w:vAlign w:val="center"/>
        </w:tcPr>
        <w:p w14:paraId="251C1EFE" w14:textId="77777777" w:rsidR="00957208" w:rsidRPr="003A74A7" w:rsidRDefault="000B035B" w:rsidP="001C1720">
          <w:pPr>
            <w:jc w:val="center"/>
            <w:rPr>
              <w:rFonts w:cstheme="minorHAnsi"/>
            </w:rPr>
          </w:pPr>
          <w:r>
            <w:rPr>
              <w:rFonts w:cstheme="minorHAnsi"/>
            </w:rPr>
            <w:t>Izdanje 2/ 20.01.2022.</w:t>
          </w:r>
        </w:p>
      </w:tc>
      <w:tc>
        <w:tcPr>
          <w:tcW w:w="1843" w:type="dxa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shd w:val="clear" w:color="auto" w:fill="F2F2F2" w:themeFill="background1" w:themeFillShade="F2"/>
          <w:vAlign w:val="center"/>
        </w:tcPr>
        <w:p w14:paraId="42DDCB9E" w14:textId="77777777" w:rsidR="00957208" w:rsidRPr="003A74A7" w:rsidRDefault="00957208" w:rsidP="001A7ED6">
          <w:pPr>
            <w:jc w:val="center"/>
            <w:rPr>
              <w:rFonts w:cstheme="minorHAnsi"/>
            </w:rPr>
          </w:pPr>
          <w:r>
            <w:rPr>
              <w:rFonts w:cstheme="minorHAnsi"/>
            </w:rPr>
            <w:t xml:space="preserve">Str. </w:t>
          </w:r>
          <w:r>
            <w:rPr>
              <w:rFonts w:cstheme="minorHAnsi"/>
            </w:rPr>
            <w:fldChar w:fldCharType="begin"/>
          </w:r>
          <w:r>
            <w:rPr>
              <w:rFonts w:cstheme="minorHAnsi"/>
            </w:rPr>
            <w:instrText xml:space="preserve"> PAGE  \* Arabic  \* MERGEFORMAT </w:instrText>
          </w:r>
          <w:r>
            <w:rPr>
              <w:rFonts w:cstheme="minorHAnsi"/>
            </w:rPr>
            <w:fldChar w:fldCharType="separate"/>
          </w:r>
          <w:r w:rsidR="00DA49F9">
            <w:rPr>
              <w:rFonts w:cstheme="minorHAnsi"/>
              <w:noProof/>
            </w:rPr>
            <w:t>2</w:t>
          </w:r>
          <w:r>
            <w:rPr>
              <w:rFonts w:cstheme="minorHAnsi"/>
            </w:rPr>
            <w:fldChar w:fldCharType="end"/>
          </w:r>
          <w:r>
            <w:rPr>
              <w:rFonts w:cstheme="minorHAnsi"/>
            </w:rPr>
            <w:t>/</w:t>
          </w:r>
          <w:r w:rsidR="0022663F">
            <w:rPr>
              <w:rFonts w:cstheme="minorHAnsi"/>
            </w:rPr>
            <w:t>1</w:t>
          </w:r>
        </w:p>
      </w:tc>
    </w:tr>
  </w:tbl>
  <w:p w14:paraId="16C48B35" w14:textId="77777777" w:rsidR="00957208" w:rsidRPr="00957208" w:rsidRDefault="00957208">
    <w:pPr>
      <w:pStyle w:val="Zaglavlje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228AD"/>
    <w:multiLevelType w:val="hybridMultilevel"/>
    <w:tmpl w:val="462210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27489"/>
    <w:multiLevelType w:val="hybridMultilevel"/>
    <w:tmpl w:val="8BC8FA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F408D"/>
    <w:multiLevelType w:val="hybridMultilevel"/>
    <w:tmpl w:val="A68493DC"/>
    <w:lvl w:ilvl="0" w:tplc="98B03D0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A8729D4"/>
    <w:multiLevelType w:val="hybridMultilevel"/>
    <w:tmpl w:val="EC423BF8"/>
    <w:lvl w:ilvl="0" w:tplc="D74CF8AE">
      <w:numFmt w:val="bullet"/>
      <w:lvlText w:val="-"/>
      <w:lvlJc w:val="left"/>
      <w:pPr>
        <w:ind w:left="644" w:hanging="360"/>
      </w:pPr>
      <w:rPr>
        <w:rFonts w:ascii="Calibri" w:eastAsiaTheme="minorEastAsia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FB56A87"/>
    <w:multiLevelType w:val="hybridMultilevel"/>
    <w:tmpl w:val="6B8E95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9F081B"/>
    <w:multiLevelType w:val="hybridMultilevel"/>
    <w:tmpl w:val="D772B6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AF2EF6"/>
    <w:multiLevelType w:val="hybridMultilevel"/>
    <w:tmpl w:val="500096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385FD4"/>
    <w:multiLevelType w:val="hybridMultilevel"/>
    <w:tmpl w:val="2B54BC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7370D9"/>
    <w:multiLevelType w:val="hybridMultilevel"/>
    <w:tmpl w:val="37340D0A"/>
    <w:lvl w:ilvl="0" w:tplc="B28405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410106E5"/>
    <w:multiLevelType w:val="hybridMultilevel"/>
    <w:tmpl w:val="ECBA548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886A3E"/>
    <w:multiLevelType w:val="hybridMultilevel"/>
    <w:tmpl w:val="B87E3DC6"/>
    <w:lvl w:ilvl="0" w:tplc="A4A85E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8E4E98"/>
    <w:multiLevelType w:val="hybridMultilevel"/>
    <w:tmpl w:val="E1A29936"/>
    <w:lvl w:ilvl="0" w:tplc="5DF287D0">
      <w:numFmt w:val="bullet"/>
      <w:lvlText w:val="-"/>
      <w:lvlJc w:val="left"/>
      <w:pPr>
        <w:ind w:left="862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C0E5551"/>
    <w:multiLevelType w:val="hybridMultilevel"/>
    <w:tmpl w:val="719CF9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33960"/>
    <w:multiLevelType w:val="hybridMultilevel"/>
    <w:tmpl w:val="A2422868"/>
    <w:lvl w:ilvl="0" w:tplc="309A0FF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7446202">
    <w:abstractNumId w:val="7"/>
  </w:num>
  <w:num w:numId="2" w16cid:durableId="902064392">
    <w:abstractNumId w:val="9"/>
  </w:num>
  <w:num w:numId="3" w16cid:durableId="353459633">
    <w:abstractNumId w:val="0"/>
  </w:num>
  <w:num w:numId="4" w16cid:durableId="1209419422">
    <w:abstractNumId w:val="6"/>
  </w:num>
  <w:num w:numId="5" w16cid:durableId="1584683420">
    <w:abstractNumId w:val="1"/>
  </w:num>
  <w:num w:numId="6" w16cid:durableId="1295285049">
    <w:abstractNumId w:val="5"/>
  </w:num>
  <w:num w:numId="7" w16cid:durableId="780605996">
    <w:abstractNumId w:val="3"/>
  </w:num>
  <w:num w:numId="8" w16cid:durableId="969092799">
    <w:abstractNumId w:val="13"/>
  </w:num>
  <w:num w:numId="9" w16cid:durableId="361132308">
    <w:abstractNumId w:val="10"/>
  </w:num>
  <w:num w:numId="10" w16cid:durableId="1046831406">
    <w:abstractNumId w:val="12"/>
  </w:num>
  <w:num w:numId="11" w16cid:durableId="1552694242">
    <w:abstractNumId w:val="4"/>
  </w:num>
  <w:num w:numId="12" w16cid:durableId="890962815">
    <w:abstractNumId w:val="8"/>
  </w:num>
  <w:num w:numId="13" w16cid:durableId="1413355259">
    <w:abstractNumId w:val="11"/>
  </w:num>
  <w:num w:numId="14" w16cid:durableId="15252433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4A7"/>
    <w:rsid w:val="00002F14"/>
    <w:rsid w:val="0000413A"/>
    <w:rsid w:val="00011D82"/>
    <w:rsid w:val="00027227"/>
    <w:rsid w:val="00035EA8"/>
    <w:rsid w:val="00043F1B"/>
    <w:rsid w:val="00045636"/>
    <w:rsid w:val="00052FD5"/>
    <w:rsid w:val="00056978"/>
    <w:rsid w:val="0008069A"/>
    <w:rsid w:val="000B035B"/>
    <w:rsid w:val="000C4DDF"/>
    <w:rsid w:val="000E0A7E"/>
    <w:rsid w:val="000E107D"/>
    <w:rsid w:val="00106283"/>
    <w:rsid w:val="00121F4B"/>
    <w:rsid w:val="001A1FEF"/>
    <w:rsid w:val="001A7ED6"/>
    <w:rsid w:val="001C1720"/>
    <w:rsid w:val="001C6F79"/>
    <w:rsid w:val="001D2DFB"/>
    <w:rsid w:val="001E73EB"/>
    <w:rsid w:val="001F1844"/>
    <w:rsid w:val="00215CB9"/>
    <w:rsid w:val="0022663F"/>
    <w:rsid w:val="00232106"/>
    <w:rsid w:val="00240802"/>
    <w:rsid w:val="00251539"/>
    <w:rsid w:val="00260579"/>
    <w:rsid w:val="002711F9"/>
    <w:rsid w:val="00282549"/>
    <w:rsid w:val="0029221F"/>
    <w:rsid w:val="002A702C"/>
    <w:rsid w:val="002C0C48"/>
    <w:rsid w:val="00300BE7"/>
    <w:rsid w:val="00305B12"/>
    <w:rsid w:val="00331FC4"/>
    <w:rsid w:val="00335B97"/>
    <w:rsid w:val="003672FB"/>
    <w:rsid w:val="003810E8"/>
    <w:rsid w:val="003A74A7"/>
    <w:rsid w:val="003B2CE7"/>
    <w:rsid w:val="003D754F"/>
    <w:rsid w:val="003E34F1"/>
    <w:rsid w:val="003E5F95"/>
    <w:rsid w:val="0040359C"/>
    <w:rsid w:val="00414B95"/>
    <w:rsid w:val="0042611F"/>
    <w:rsid w:val="00426724"/>
    <w:rsid w:val="00453E9A"/>
    <w:rsid w:val="0047577D"/>
    <w:rsid w:val="00476A15"/>
    <w:rsid w:val="00480705"/>
    <w:rsid w:val="00490414"/>
    <w:rsid w:val="004920FA"/>
    <w:rsid w:val="00492449"/>
    <w:rsid w:val="00493AB1"/>
    <w:rsid w:val="004C103E"/>
    <w:rsid w:val="004E74DA"/>
    <w:rsid w:val="005010CA"/>
    <w:rsid w:val="005050EE"/>
    <w:rsid w:val="005069C5"/>
    <w:rsid w:val="00511464"/>
    <w:rsid w:val="0052053E"/>
    <w:rsid w:val="00542B86"/>
    <w:rsid w:val="005573ED"/>
    <w:rsid w:val="00557731"/>
    <w:rsid w:val="0056177B"/>
    <w:rsid w:val="005677D1"/>
    <w:rsid w:val="00576537"/>
    <w:rsid w:val="005A3A2E"/>
    <w:rsid w:val="005A4554"/>
    <w:rsid w:val="005D4346"/>
    <w:rsid w:val="005F2D3E"/>
    <w:rsid w:val="006059AA"/>
    <w:rsid w:val="00636548"/>
    <w:rsid w:val="00656649"/>
    <w:rsid w:val="006A7528"/>
    <w:rsid w:val="006B7B2E"/>
    <w:rsid w:val="006E74CE"/>
    <w:rsid w:val="00703F6B"/>
    <w:rsid w:val="007075F5"/>
    <w:rsid w:val="00725CBF"/>
    <w:rsid w:val="00735CEB"/>
    <w:rsid w:val="007D416C"/>
    <w:rsid w:val="007D61D2"/>
    <w:rsid w:val="007E480C"/>
    <w:rsid w:val="007E618C"/>
    <w:rsid w:val="00807ED9"/>
    <w:rsid w:val="008107A0"/>
    <w:rsid w:val="0081165E"/>
    <w:rsid w:val="00824056"/>
    <w:rsid w:val="0086291D"/>
    <w:rsid w:val="008634B6"/>
    <w:rsid w:val="00865237"/>
    <w:rsid w:val="008731BC"/>
    <w:rsid w:val="00880830"/>
    <w:rsid w:val="00883B77"/>
    <w:rsid w:val="00883D9F"/>
    <w:rsid w:val="0088524A"/>
    <w:rsid w:val="00897978"/>
    <w:rsid w:val="008B081D"/>
    <w:rsid w:val="00911B27"/>
    <w:rsid w:val="00921E1F"/>
    <w:rsid w:val="009235A0"/>
    <w:rsid w:val="00957208"/>
    <w:rsid w:val="009616F4"/>
    <w:rsid w:val="009744FF"/>
    <w:rsid w:val="00982706"/>
    <w:rsid w:val="009838F5"/>
    <w:rsid w:val="009A179A"/>
    <w:rsid w:val="00A00769"/>
    <w:rsid w:val="00A03534"/>
    <w:rsid w:val="00A1054B"/>
    <w:rsid w:val="00A30A5E"/>
    <w:rsid w:val="00A46F14"/>
    <w:rsid w:val="00A512ED"/>
    <w:rsid w:val="00A545C1"/>
    <w:rsid w:val="00A57BD6"/>
    <w:rsid w:val="00A72CDE"/>
    <w:rsid w:val="00A747A5"/>
    <w:rsid w:val="00AA1002"/>
    <w:rsid w:val="00AB12B6"/>
    <w:rsid w:val="00AB787D"/>
    <w:rsid w:val="00AC303C"/>
    <w:rsid w:val="00AD79B5"/>
    <w:rsid w:val="00AE0209"/>
    <w:rsid w:val="00AF0486"/>
    <w:rsid w:val="00AF29FE"/>
    <w:rsid w:val="00AF3FFD"/>
    <w:rsid w:val="00AF4CD1"/>
    <w:rsid w:val="00B03FB8"/>
    <w:rsid w:val="00B77FD7"/>
    <w:rsid w:val="00BA1888"/>
    <w:rsid w:val="00BA7138"/>
    <w:rsid w:val="00BC4637"/>
    <w:rsid w:val="00BC755B"/>
    <w:rsid w:val="00BD0AAC"/>
    <w:rsid w:val="00BF69C3"/>
    <w:rsid w:val="00C22AE2"/>
    <w:rsid w:val="00C26DBC"/>
    <w:rsid w:val="00C424A9"/>
    <w:rsid w:val="00C60CFD"/>
    <w:rsid w:val="00C62786"/>
    <w:rsid w:val="00C76250"/>
    <w:rsid w:val="00C83401"/>
    <w:rsid w:val="00CB5E2C"/>
    <w:rsid w:val="00CC29CC"/>
    <w:rsid w:val="00D00B59"/>
    <w:rsid w:val="00D0585F"/>
    <w:rsid w:val="00D26348"/>
    <w:rsid w:val="00D27D95"/>
    <w:rsid w:val="00D415F2"/>
    <w:rsid w:val="00D736A4"/>
    <w:rsid w:val="00D96429"/>
    <w:rsid w:val="00DA44CB"/>
    <w:rsid w:val="00DA49F9"/>
    <w:rsid w:val="00DB777A"/>
    <w:rsid w:val="00DE6080"/>
    <w:rsid w:val="00E165F9"/>
    <w:rsid w:val="00E32846"/>
    <w:rsid w:val="00E72C0D"/>
    <w:rsid w:val="00E76C88"/>
    <w:rsid w:val="00E83C17"/>
    <w:rsid w:val="00EA63D4"/>
    <w:rsid w:val="00ED31D9"/>
    <w:rsid w:val="00F00D9D"/>
    <w:rsid w:val="00F406F7"/>
    <w:rsid w:val="00F94B4F"/>
    <w:rsid w:val="00FB10B2"/>
    <w:rsid w:val="00FC0D16"/>
    <w:rsid w:val="00FD7771"/>
    <w:rsid w:val="00FE51B1"/>
    <w:rsid w:val="00FE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AB9C5D"/>
  <w15:docId w15:val="{55A9647B-A526-4541-8B48-BB765C4C2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adea" w:eastAsiaTheme="minorHAnsi" w:hAnsi="Caladea" w:cstheme="minorBidi"/>
        <w:sz w:val="24"/>
        <w:szCs w:val="22"/>
        <w:lang w:val="hr-HR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208"/>
    <w:rPr>
      <w:rFonts w:asciiTheme="minorHAnsi" w:eastAsiaTheme="minorEastAsia" w:hAnsiTheme="minorHAnsi"/>
      <w:sz w:val="21"/>
      <w:szCs w:val="21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BA71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D31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A7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nhideWhenUsed/>
    <w:rsid w:val="009572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57208"/>
  </w:style>
  <w:style w:type="paragraph" w:styleId="Podnoje">
    <w:name w:val="footer"/>
    <w:basedOn w:val="Normal"/>
    <w:link w:val="PodnojeChar"/>
    <w:unhideWhenUsed/>
    <w:rsid w:val="009572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rsid w:val="00957208"/>
  </w:style>
  <w:style w:type="paragraph" w:styleId="Bezproreda">
    <w:name w:val="No Spacing"/>
    <w:link w:val="BezproredaChar"/>
    <w:uiPriority w:val="1"/>
    <w:qFormat/>
    <w:rsid w:val="00957208"/>
    <w:pPr>
      <w:spacing w:after="0" w:line="240" w:lineRule="auto"/>
    </w:pPr>
    <w:rPr>
      <w:rFonts w:asciiTheme="minorHAnsi" w:eastAsiaTheme="minorEastAsia" w:hAnsiTheme="minorHAnsi"/>
      <w:sz w:val="22"/>
      <w:lang w:val="en-US"/>
    </w:rPr>
  </w:style>
  <w:style w:type="character" w:customStyle="1" w:styleId="BezproredaChar">
    <w:name w:val="Bez proreda Char"/>
    <w:basedOn w:val="Zadanifontodlomka"/>
    <w:link w:val="Bezproreda"/>
    <w:uiPriority w:val="1"/>
    <w:rsid w:val="00957208"/>
    <w:rPr>
      <w:rFonts w:asciiTheme="minorHAnsi" w:eastAsiaTheme="minorEastAsia" w:hAnsiTheme="minorHAnsi"/>
      <w:sz w:val="22"/>
      <w:lang w:val="en-US"/>
    </w:rPr>
  </w:style>
  <w:style w:type="character" w:customStyle="1" w:styleId="Naslov1Char">
    <w:name w:val="Naslov 1 Char"/>
    <w:basedOn w:val="Zadanifontodlomka"/>
    <w:link w:val="Naslov1"/>
    <w:uiPriority w:val="9"/>
    <w:rsid w:val="00BA713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hr-HR"/>
    </w:rPr>
  </w:style>
  <w:style w:type="paragraph" w:styleId="Odlomakpopisa">
    <w:name w:val="List Paragraph"/>
    <w:basedOn w:val="Normal"/>
    <w:uiPriority w:val="34"/>
    <w:qFormat/>
    <w:rsid w:val="00DE608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605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60579"/>
    <w:rPr>
      <w:rFonts w:ascii="Segoe UI" w:eastAsiaTheme="minorEastAsia" w:hAnsi="Segoe UI" w:cs="Segoe UI"/>
      <w:sz w:val="18"/>
      <w:szCs w:val="18"/>
      <w:lang w:eastAsia="hr-HR"/>
    </w:rPr>
  </w:style>
  <w:style w:type="paragraph" w:styleId="StandardWeb">
    <w:name w:val="Normal (Web)"/>
    <w:basedOn w:val="Normal"/>
    <w:uiPriority w:val="99"/>
    <w:unhideWhenUsed/>
    <w:rsid w:val="009A1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9A179A"/>
    <w:rPr>
      <w:b/>
      <w:bCs/>
    </w:rPr>
  </w:style>
  <w:style w:type="character" w:customStyle="1" w:styleId="fontstyle01">
    <w:name w:val="fontstyle01"/>
    <w:basedOn w:val="Zadanifontodlomka"/>
    <w:rsid w:val="007075F5"/>
    <w:rPr>
      <w:rFonts w:ascii="Calibri" w:hAnsi="Calibri" w:hint="default"/>
      <w:b w:val="0"/>
      <w:bCs w:val="0"/>
      <w:i w:val="0"/>
      <w:iCs w:val="0"/>
      <w:color w:val="000000"/>
      <w:sz w:val="24"/>
      <w:szCs w:val="24"/>
    </w:rPr>
  </w:style>
  <w:style w:type="paragraph" w:styleId="Uvuenotijeloteksta">
    <w:name w:val="Body Text Indent"/>
    <w:basedOn w:val="Normal"/>
    <w:link w:val="UvuenotijelotekstaChar"/>
    <w:rsid w:val="00106283"/>
    <w:pPr>
      <w:spacing w:after="0" w:line="240" w:lineRule="auto"/>
      <w:ind w:left="2124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106283"/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ZZJZGZTEKST">
    <w:name w:val="ZZJZGZ TEKST"/>
    <w:basedOn w:val="Normal"/>
    <w:autoRedefine/>
    <w:rsid w:val="00106283"/>
    <w:pPr>
      <w:spacing w:after="0" w:line="240" w:lineRule="auto"/>
      <w:ind w:firstLine="709"/>
      <w:jc w:val="both"/>
    </w:pPr>
    <w:rPr>
      <w:rFonts w:ascii="Arial" w:eastAsia="Times New Roman" w:hAnsi="Arial" w:cs="Arial"/>
      <w:sz w:val="24"/>
      <w:szCs w:val="24"/>
    </w:rPr>
  </w:style>
  <w:style w:type="character" w:styleId="Hiperveza">
    <w:name w:val="Hyperlink"/>
    <w:uiPriority w:val="99"/>
    <w:rsid w:val="00A57BD6"/>
    <w:rPr>
      <w:color w:val="0000FF"/>
      <w:u w:val="single"/>
    </w:rPr>
  </w:style>
  <w:style w:type="paragraph" w:styleId="TOCNaslov">
    <w:name w:val="TOC Heading"/>
    <w:basedOn w:val="Naslov1"/>
    <w:next w:val="Normal"/>
    <w:uiPriority w:val="39"/>
    <w:unhideWhenUsed/>
    <w:qFormat/>
    <w:rsid w:val="00A57BD6"/>
    <w:pPr>
      <w:spacing w:line="259" w:lineRule="auto"/>
      <w:outlineLvl w:val="9"/>
    </w:pPr>
    <w:rPr>
      <w:rFonts w:ascii="Calibri Light" w:eastAsia="Times New Roman" w:hAnsi="Calibri Light" w:cs="Times New Roman"/>
      <w:color w:val="2E74B5"/>
    </w:rPr>
  </w:style>
  <w:style w:type="paragraph" w:styleId="Sadraj1">
    <w:name w:val="toc 1"/>
    <w:basedOn w:val="Normal"/>
    <w:next w:val="Normal"/>
    <w:autoRedefine/>
    <w:uiPriority w:val="39"/>
    <w:rsid w:val="00A57B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adraj2">
    <w:name w:val="toc 2"/>
    <w:basedOn w:val="Normal"/>
    <w:next w:val="Normal"/>
    <w:autoRedefine/>
    <w:uiPriority w:val="39"/>
    <w:rsid w:val="00A57BD6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D31D9"/>
    <w:rPr>
      <w:rFonts w:asciiTheme="majorHAnsi" w:eastAsiaTheme="majorEastAsia" w:hAnsiTheme="majorHAnsi" w:cstheme="majorBidi"/>
      <w:i/>
      <w:iCs/>
      <w:color w:val="2E74B5" w:themeColor="accent1" w:themeShade="BF"/>
      <w:sz w:val="21"/>
      <w:szCs w:val="21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9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90ECA-9665-4773-82DB-DA3D6288D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Zlatko Grgic</dc:creator>
  <cp:keywords/>
  <dc:description/>
  <cp:lastModifiedBy>Renata Josipović</cp:lastModifiedBy>
  <cp:revision>2</cp:revision>
  <cp:lastPrinted>2025-06-27T08:30:00Z</cp:lastPrinted>
  <dcterms:created xsi:type="dcterms:W3CDTF">2026-05-13T10:02:00Z</dcterms:created>
  <dcterms:modified xsi:type="dcterms:W3CDTF">2026-05-13T10:02:00Z</dcterms:modified>
</cp:coreProperties>
</file>